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77899" w14:textId="063CB585" w:rsidR="00EC6C0A" w:rsidRPr="00BF05A0" w:rsidRDefault="00EC6C0A">
      <w:pPr>
        <w:pStyle w:val="BodyText"/>
        <w:ind w:left="4165"/>
        <w:rPr>
          <w:rFonts w:ascii="Times New Roman"/>
          <w:sz w:val="36"/>
          <w:szCs w:val="36"/>
        </w:rPr>
      </w:pPr>
    </w:p>
    <w:p w14:paraId="567C04D2" w14:textId="77777777" w:rsidR="00F54218" w:rsidRPr="00BF05A0" w:rsidRDefault="00F54218" w:rsidP="00F54218">
      <w:pPr>
        <w:pStyle w:val="Heading2"/>
        <w:shd w:val="clear" w:color="auto" w:fill="FFFFFF"/>
        <w:jc w:val="center"/>
        <w:rPr>
          <w:rFonts w:eastAsia="Times New Roman"/>
          <w:b w:val="0"/>
          <w:bCs w:val="0"/>
          <w:color w:val="333333"/>
          <w:sz w:val="36"/>
          <w:szCs w:val="36"/>
        </w:rPr>
      </w:pPr>
      <w:r w:rsidRPr="00BF05A0">
        <w:rPr>
          <w:b w:val="0"/>
          <w:color w:val="333333"/>
          <w:sz w:val="36"/>
        </w:rPr>
        <w:t xml:space="preserve">CNS </w:t>
      </w:r>
      <w:proofErr w:type="spellStart"/>
      <w:r w:rsidRPr="00BF05A0">
        <w:rPr>
          <w:b w:val="0"/>
          <w:color w:val="333333"/>
          <w:sz w:val="36"/>
        </w:rPr>
        <w:t>Healthcare</w:t>
      </w:r>
      <w:proofErr w:type="spellEnd"/>
      <w:r w:rsidRPr="00BF05A0">
        <w:rPr>
          <w:b w:val="0"/>
          <w:color w:val="333333"/>
          <w:sz w:val="36"/>
        </w:rPr>
        <w:t xml:space="preserve"> ofrece un descuento de tarifas variables</w:t>
      </w:r>
    </w:p>
    <w:p w14:paraId="10DA40FA" w14:textId="77777777" w:rsidR="00EB77C1" w:rsidRPr="00BF05A0" w:rsidRDefault="00F54218" w:rsidP="00A01748">
      <w:pPr>
        <w:pStyle w:val="NormalWeb"/>
        <w:shd w:val="clear" w:color="auto" w:fill="FFFFFF"/>
        <w:spacing w:before="178" w:beforeAutospacing="0" w:after="0" w:afterAutospacing="0" w:line="360" w:lineRule="auto"/>
        <w:ind w:left="101" w:right="144"/>
        <w:rPr>
          <w:rFonts w:ascii="Arial" w:eastAsia="Arial" w:hAnsi="Arial" w:cs="Arial"/>
          <w:sz w:val="22"/>
          <w:szCs w:val="22"/>
        </w:rPr>
      </w:pPr>
      <w:r w:rsidRPr="00BF05A0">
        <w:rPr>
          <w:rFonts w:ascii="Arial" w:hAnsi="Arial"/>
          <w:sz w:val="22"/>
        </w:rPr>
        <w:t xml:space="preserve">La Escala de tarifas variables se establece e implementa para garantizar que las tarifas y los descuentos uniformes y razonables se apliquen de manera consistente y adecuada a todos los pacientes elegibles. Si bien el programa de tarifas está diseñado para cubrir los costos razonables de la prestación de servicios, el propósito de la Escala de tarifas variables es abordar las barreras financieras para la atención. </w:t>
      </w:r>
    </w:p>
    <w:p w14:paraId="6ED1DC4E" w14:textId="08F3ED10" w:rsidR="00F54218" w:rsidRPr="00BF05A0" w:rsidRDefault="00F54218" w:rsidP="00A01748">
      <w:pPr>
        <w:pStyle w:val="NormalWeb"/>
        <w:shd w:val="clear" w:color="auto" w:fill="FFFFFF"/>
        <w:spacing w:before="178" w:beforeAutospacing="0" w:after="0" w:afterAutospacing="0" w:line="360" w:lineRule="auto"/>
        <w:ind w:left="101" w:right="144"/>
        <w:rPr>
          <w:rFonts w:ascii="Arial" w:eastAsia="Arial" w:hAnsi="Arial" w:cs="Arial"/>
          <w:sz w:val="22"/>
          <w:szCs w:val="22"/>
        </w:rPr>
      </w:pPr>
      <w:r w:rsidRPr="00BF05A0">
        <w:rPr>
          <w:rFonts w:ascii="Arial" w:hAnsi="Arial"/>
          <w:sz w:val="22"/>
        </w:rPr>
        <w:t>Por lo tanto, la Escala de tarifas variables permite la prestación de servicios a las personas de acuerdo con su capacidad de pago por dichos servicios. Una vez establecida, la Escala de tarifas variables se debe revisar en forma anual, como mínimo, para reflejar las actualizaciones anuales de las Pautas federales de pobreza.</w:t>
      </w:r>
    </w:p>
    <w:p w14:paraId="03FD8B62" w14:textId="77777777" w:rsidR="00F54218" w:rsidRPr="00BF05A0" w:rsidRDefault="00F54218" w:rsidP="00A01748">
      <w:pPr>
        <w:pStyle w:val="NormalWeb"/>
        <w:shd w:val="clear" w:color="auto" w:fill="FFFFFF"/>
        <w:spacing w:before="178" w:beforeAutospacing="0" w:after="0" w:afterAutospacing="0" w:line="360" w:lineRule="auto"/>
        <w:ind w:left="101" w:right="144"/>
        <w:rPr>
          <w:rFonts w:ascii="Arial" w:eastAsia="Arial" w:hAnsi="Arial" w:cs="Arial"/>
          <w:sz w:val="22"/>
          <w:szCs w:val="22"/>
        </w:rPr>
      </w:pPr>
      <w:r w:rsidRPr="00BF05A0">
        <w:rPr>
          <w:rFonts w:ascii="Arial" w:hAnsi="Arial"/>
          <w:sz w:val="22"/>
        </w:rPr>
        <w:t>Determinar su elegibilidad para el descuento de tarifas variables requiere la verificación de sus ingresos. Esta información debe actualizarse al menos una vez al año para continuar con su participación en el programa. Esta información solo se usa para calcular su descuento y se conserva en forma completamente confidencial.</w:t>
      </w:r>
    </w:p>
    <w:p w14:paraId="279335E6" w14:textId="5CF9180F" w:rsidR="00EC6C0A" w:rsidRPr="00BF05A0" w:rsidRDefault="006A3CE7">
      <w:pPr>
        <w:spacing w:before="236"/>
        <w:ind w:left="2058"/>
        <w:rPr>
          <w:rFonts w:ascii="Arial"/>
          <w:sz w:val="36"/>
        </w:rPr>
      </w:pPr>
      <w:r w:rsidRPr="00BF05A0">
        <w:rPr>
          <w:rFonts w:ascii="Arial"/>
          <w:sz w:val="36"/>
        </w:rPr>
        <w:t>¿</w:t>
      </w:r>
      <w:r w:rsidRPr="00BF05A0">
        <w:rPr>
          <w:rFonts w:ascii="Arial"/>
          <w:sz w:val="36"/>
        </w:rPr>
        <w:t>Califica para una tarifa con descuento?</w:t>
      </w:r>
    </w:p>
    <w:p w14:paraId="55877638" w14:textId="5D3B63AC" w:rsidR="00EC6C0A" w:rsidRPr="00BF05A0" w:rsidRDefault="006A3CE7" w:rsidP="00A01748">
      <w:pPr>
        <w:pStyle w:val="BodyText"/>
        <w:spacing w:before="178" w:line="360" w:lineRule="auto"/>
        <w:ind w:left="100" w:right="144"/>
        <w:rPr>
          <w:sz w:val="22"/>
          <w:szCs w:val="22"/>
        </w:rPr>
      </w:pPr>
      <w:r w:rsidRPr="00BF05A0">
        <w:rPr>
          <w:sz w:val="22"/>
        </w:rPr>
        <w:t xml:space="preserve">CNS </w:t>
      </w:r>
      <w:proofErr w:type="spellStart"/>
      <w:r w:rsidRPr="00BF05A0">
        <w:rPr>
          <w:sz w:val="22"/>
        </w:rPr>
        <w:t>Healthcare</w:t>
      </w:r>
      <w:proofErr w:type="spellEnd"/>
      <w:r w:rsidRPr="00BF05A0">
        <w:rPr>
          <w:sz w:val="22"/>
        </w:rPr>
        <w:t xml:space="preserve"> ofrece un descuento de tarifas variables. La elegibilidad para el descuento de tarifas variables se determina según los ingresos anuales documentados y el número de integrantes de la familia/el hogar. Los pacientes con un ingreso anual documentado del 200% o por debajo del nivel federal de pobreza (FPL, por sus siglas en inglés) son elegibles para un descuento de tarifas variables en todos los servicios proporcionados por CNS </w:t>
      </w:r>
      <w:proofErr w:type="spellStart"/>
      <w:r w:rsidRPr="00BF05A0">
        <w:rPr>
          <w:sz w:val="22"/>
        </w:rPr>
        <w:t>Healthcare</w:t>
      </w:r>
      <w:proofErr w:type="spellEnd"/>
      <w:r w:rsidRPr="00BF05A0">
        <w:rPr>
          <w:sz w:val="22"/>
        </w:rPr>
        <w:t>.</w:t>
      </w:r>
    </w:p>
    <w:p w14:paraId="48CF2EFD" w14:textId="77777777" w:rsidR="00EC6C0A" w:rsidRPr="00BF05A0" w:rsidRDefault="00E0028F" w:rsidP="00A01748">
      <w:pPr>
        <w:pStyle w:val="BodyText"/>
        <w:spacing w:before="122" w:line="360" w:lineRule="auto"/>
        <w:ind w:left="100" w:right="786"/>
        <w:rPr>
          <w:sz w:val="22"/>
          <w:szCs w:val="22"/>
        </w:rPr>
      </w:pPr>
      <w:r w:rsidRPr="00BF05A0">
        <w:rPr>
          <w:sz w:val="22"/>
        </w:rPr>
        <w:t>A los pacientes con ingresos iguales o inferiores al 100 % del nivel federal de pobreza (FPL) se les cobra una tarifa nominal; sin embargo, a ningún paciente se le negarán los servicios como consecuencia de su incapacidad de pago.</w:t>
      </w:r>
    </w:p>
    <w:p w14:paraId="4F4A8849" w14:textId="4E3AB429" w:rsidR="00EC6C0A" w:rsidRPr="00BF05A0" w:rsidRDefault="00E0028F" w:rsidP="00A01748">
      <w:pPr>
        <w:pStyle w:val="BodyText"/>
        <w:spacing w:before="123" w:line="360" w:lineRule="auto"/>
        <w:ind w:left="100" w:right="85"/>
        <w:rPr>
          <w:sz w:val="22"/>
          <w:szCs w:val="22"/>
        </w:rPr>
      </w:pPr>
      <w:r w:rsidRPr="00BF05A0">
        <w:rPr>
          <w:sz w:val="22"/>
        </w:rPr>
        <w:t>Determinar su elegibilidad para el descuento de tarifas variables requiere la verificación de sus ingresos. Esta información debe actualizarse al menos una vez al año para continuar con su participación en el programa. Esta información solo se usa para calcular su descuento y se conserva en forma completamente confidencial.</w:t>
      </w:r>
    </w:p>
    <w:p w14:paraId="3D1E5A58" w14:textId="77777777" w:rsidR="00B95828" w:rsidRPr="00BF05A0" w:rsidRDefault="00B95828">
      <w:pPr>
        <w:pStyle w:val="BodyText"/>
        <w:spacing w:before="123" w:line="297" w:lineRule="auto"/>
        <w:ind w:left="100" w:right="85"/>
      </w:pPr>
    </w:p>
    <w:p w14:paraId="307EF750" w14:textId="77777777" w:rsidR="00F30BB5" w:rsidRPr="00BF05A0" w:rsidRDefault="00F30BB5">
      <w:pPr>
        <w:rPr>
          <w:rFonts w:ascii="Arial"/>
          <w:sz w:val="28"/>
        </w:rPr>
      </w:pPr>
      <w:r w:rsidRPr="00BF05A0">
        <w:br w:type="page"/>
      </w:r>
    </w:p>
    <w:p w14:paraId="3B6BC372" w14:textId="77777777" w:rsidR="00F30BB5" w:rsidRPr="00BF05A0" w:rsidRDefault="00F30BB5">
      <w:pPr>
        <w:spacing w:before="63"/>
        <w:ind w:left="100"/>
        <w:rPr>
          <w:rFonts w:ascii="Arial"/>
          <w:sz w:val="28"/>
        </w:rPr>
      </w:pPr>
    </w:p>
    <w:p w14:paraId="795B3354" w14:textId="04823353" w:rsidR="00EC6C0A" w:rsidRPr="00BF05A0" w:rsidRDefault="00E0028F" w:rsidP="0017772B">
      <w:pPr>
        <w:spacing w:before="63"/>
        <w:ind w:left="100"/>
        <w:jc w:val="center"/>
        <w:rPr>
          <w:rFonts w:ascii="Arial"/>
          <w:sz w:val="36"/>
          <w:szCs w:val="36"/>
        </w:rPr>
      </w:pPr>
      <w:r w:rsidRPr="00BF05A0">
        <w:rPr>
          <w:rFonts w:ascii="Arial"/>
          <w:sz w:val="36"/>
        </w:rPr>
        <w:t>Documentaci</w:t>
      </w:r>
      <w:r w:rsidRPr="00BF05A0">
        <w:rPr>
          <w:rFonts w:ascii="Arial"/>
          <w:sz w:val="36"/>
        </w:rPr>
        <w:t>ó</w:t>
      </w:r>
      <w:r w:rsidRPr="00BF05A0">
        <w:rPr>
          <w:rFonts w:ascii="Arial"/>
          <w:sz w:val="36"/>
        </w:rPr>
        <w:t>n requerida para la solicitud de tarifas variables</w:t>
      </w:r>
    </w:p>
    <w:p w14:paraId="11F79DBE" w14:textId="77777777" w:rsidR="0017772B" w:rsidRPr="00BF05A0" w:rsidRDefault="0017772B" w:rsidP="0017772B">
      <w:pPr>
        <w:spacing w:before="63"/>
        <w:ind w:left="100"/>
        <w:jc w:val="center"/>
        <w:rPr>
          <w:rFonts w:ascii="Arial"/>
          <w:sz w:val="28"/>
        </w:rPr>
      </w:pPr>
    </w:p>
    <w:p w14:paraId="3ACD236A" w14:textId="77777777" w:rsidR="00EC6C0A" w:rsidRPr="00BF05A0" w:rsidRDefault="00E0028F" w:rsidP="00EB77C1">
      <w:pPr>
        <w:pStyle w:val="Heading2"/>
        <w:numPr>
          <w:ilvl w:val="0"/>
          <w:numId w:val="1"/>
        </w:numPr>
        <w:tabs>
          <w:tab w:val="left" w:pos="401"/>
        </w:tabs>
        <w:spacing w:before="122" w:line="360" w:lineRule="auto"/>
        <w:ind w:hanging="300"/>
      </w:pPr>
      <w:r w:rsidRPr="00BF05A0">
        <w:t>DEBE proporcionar UNO de los siguientes elementos</w:t>
      </w:r>
    </w:p>
    <w:p w14:paraId="6AD463C2" w14:textId="77777777" w:rsidR="00EC6C0A" w:rsidRPr="00BF05A0" w:rsidRDefault="00E0028F" w:rsidP="00EB77C1">
      <w:pPr>
        <w:pStyle w:val="ListParagraph"/>
        <w:numPr>
          <w:ilvl w:val="1"/>
          <w:numId w:val="1"/>
        </w:numPr>
        <w:tabs>
          <w:tab w:val="left" w:pos="906"/>
          <w:tab w:val="left" w:pos="907"/>
        </w:tabs>
        <w:spacing w:before="142" w:line="360" w:lineRule="auto"/>
        <w:rPr>
          <w:sz w:val="21"/>
        </w:rPr>
      </w:pPr>
      <w:r w:rsidRPr="00BF05A0">
        <w:rPr>
          <w:sz w:val="21"/>
        </w:rPr>
        <w:t>Talones de pago (los talones de pago correspondientes a su hogar de las últimas cuatro (4) semanas).</w:t>
      </w:r>
    </w:p>
    <w:p w14:paraId="710409E7" w14:textId="77777777" w:rsidR="00EC6C0A" w:rsidRPr="00BF05A0" w:rsidRDefault="00E0028F" w:rsidP="00EB77C1">
      <w:pPr>
        <w:pStyle w:val="ListParagraph"/>
        <w:numPr>
          <w:ilvl w:val="1"/>
          <w:numId w:val="1"/>
        </w:numPr>
        <w:tabs>
          <w:tab w:val="left" w:pos="906"/>
          <w:tab w:val="left" w:pos="907"/>
        </w:tabs>
        <w:spacing w:line="360" w:lineRule="auto"/>
        <w:rPr>
          <w:sz w:val="21"/>
        </w:rPr>
      </w:pPr>
      <w:r w:rsidRPr="00BF05A0">
        <w:rPr>
          <w:sz w:val="21"/>
        </w:rPr>
        <w:t>Carta del empleador que verifique el empleo</w:t>
      </w:r>
    </w:p>
    <w:p w14:paraId="42FCC9A5" w14:textId="77777777" w:rsidR="00EC6C0A" w:rsidRPr="00BF05A0" w:rsidRDefault="00E0028F" w:rsidP="00EB77C1">
      <w:pPr>
        <w:pStyle w:val="ListParagraph"/>
        <w:numPr>
          <w:ilvl w:val="1"/>
          <w:numId w:val="1"/>
        </w:numPr>
        <w:tabs>
          <w:tab w:val="left" w:pos="906"/>
          <w:tab w:val="left" w:pos="907"/>
        </w:tabs>
        <w:spacing w:before="145" w:line="360" w:lineRule="auto"/>
        <w:rPr>
          <w:sz w:val="21"/>
        </w:rPr>
      </w:pPr>
      <w:r w:rsidRPr="00BF05A0">
        <w:rPr>
          <w:sz w:val="21"/>
        </w:rPr>
        <w:t>Carta de resumen de beneficios por desempleo (Solo si cobra desempleo).</w:t>
      </w:r>
    </w:p>
    <w:p w14:paraId="76D099FA" w14:textId="77777777" w:rsidR="00EC6C0A" w:rsidRPr="00BF05A0" w:rsidRDefault="00E0028F" w:rsidP="00EB77C1">
      <w:pPr>
        <w:pStyle w:val="ListParagraph"/>
        <w:numPr>
          <w:ilvl w:val="1"/>
          <w:numId w:val="1"/>
        </w:numPr>
        <w:tabs>
          <w:tab w:val="left" w:pos="906"/>
          <w:tab w:val="left" w:pos="907"/>
        </w:tabs>
        <w:spacing w:line="360" w:lineRule="auto"/>
        <w:ind w:right="626"/>
        <w:rPr>
          <w:sz w:val="21"/>
        </w:rPr>
      </w:pPr>
      <w:r w:rsidRPr="00BF05A0">
        <w:rPr>
          <w:sz w:val="21"/>
        </w:rPr>
        <w:t>Si no tiene ingresos: Proporcione una carta notariada de una persona que conozca (que no sea un familiar suyo) que verifique que no tiene ingresos y que indique sus arreglos de vivienda, como comida y vivienda.</w:t>
      </w:r>
    </w:p>
    <w:p w14:paraId="3BB00042" w14:textId="77777777" w:rsidR="00EC6C0A" w:rsidRPr="00BF05A0" w:rsidRDefault="00E0028F" w:rsidP="00EB77C1">
      <w:pPr>
        <w:pStyle w:val="Heading2"/>
        <w:numPr>
          <w:ilvl w:val="0"/>
          <w:numId w:val="1"/>
        </w:numPr>
        <w:tabs>
          <w:tab w:val="left" w:pos="401"/>
        </w:tabs>
        <w:spacing w:before="91" w:line="360" w:lineRule="auto"/>
        <w:ind w:hanging="300"/>
      </w:pPr>
      <w:r w:rsidRPr="00BF05A0">
        <w:t>Prueba de identidad</w:t>
      </w:r>
    </w:p>
    <w:p w14:paraId="6A06C84E" w14:textId="77777777" w:rsidR="00EC6C0A" w:rsidRPr="00BF05A0" w:rsidRDefault="00E0028F" w:rsidP="00EB77C1">
      <w:pPr>
        <w:pStyle w:val="BodyText"/>
        <w:spacing w:before="180" w:line="360" w:lineRule="auto"/>
        <w:ind w:left="100" w:right="939"/>
      </w:pPr>
      <w:r w:rsidRPr="00BF05A0">
        <w:t>Puede ser una tarjeta de identificación emitida por el gobierno, una licencia de conducir vigente de cualquier estado, una identificación escolar, un certificado de nacimiento o un pasaporte.</w:t>
      </w:r>
    </w:p>
    <w:p w14:paraId="213F3A7F" w14:textId="77777777" w:rsidR="00EC6C0A" w:rsidRPr="00BF05A0" w:rsidRDefault="00E0028F" w:rsidP="00EB77C1">
      <w:pPr>
        <w:pStyle w:val="Heading2"/>
        <w:numPr>
          <w:ilvl w:val="0"/>
          <w:numId w:val="1"/>
        </w:numPr>
        <w:tabs>
          <w:tab w:val="left" w:pos="401"/>
        </w:tabs>
        <w:spacing w:before="63" w:line="360" w:lineRule="auto"/>
        <w:ind w:hanging="300"/>
      </w:pPr>
      <w:r w:rsidRPr="00BF05A0">
        <w:t>Documentos financieros</w:t>
      </w:r>
    </w:p>
    <w:p w14:paraId="11B3CBAB" w14:textId="77777777" w:rsidR="00EC6C0A" w:rsidRPr="00BF05A0" w:rsidRDefault="00E0028F" w:rsidP="00EB77C1">
      <w:pPr>
        <w:pStyle w:val="BodyText"/>
        <w:spacing w:before="178" w:line="360" w:lineRule="auto"/>
        <w:ind w:left="100"/>
      </w:pPr>
      <w:r w:rsidRPr="00BF05A0">
        <w:t>Se puede solicitar una copia de sus registros de impuestos o estados de cuenta bancarios recientes.</w:t>
      </w:r>
    </w:p>
    <w:p w14:paraId="39991512" w14:textId="77777777" w:rsidR="00EC6C0A" w:rsidRPr="00BF05A0" w:rsidRDefault="00EC6C0A" w:rsidP="00EB77C1">
      <w:pPr>
        <w:pStyle w:val="BodyText"/>
        <w:spacing w:before="4" w:line="360" w:lineRule="auto"/>
        <w:rPr>
          <w:sz w:val="24"/>
        </w:rPr>
      </w:pPr>
    </w:p>
    <w:p w14:paraId="40CA24FD" w14:textId="77777777" w:rsidR="00EC6C0A" w:rsidRPr="00BF05A0" w:rsidRDefault="00E0028F" w:rsidP="00EB77C1">
      <w:pPr>
        <w:pStyle w:val="Heading2"/>
        <w:numPr>
          <w:ilvl w:val="0"/>
          <w:numId w:val="1"/>
        </w:numPr>
        <w:tabs>
          <w:tab w:val="left" w:pos="401"/>
        </w:tabs>
        <w:spacing w:line="360" w:lineRule="auto"/>
        <w:ind w:hanging="300"/>
      </w:pPr>
      <w:r w:rsidRPr="00BF05A0">
        <w:t>Otro</w:t>
      </w:r>
    </w:p>
    <w:p w14:paraId="25F9C266" w14:textId="77777777" w:rsidR="00EC6C0A" w:rsidRPr="00BF05A0" w:rsidRDefault="00E0028F" w:rsidP="00EB77C1">
      <w:pPr>
        <w:pStyle w:val="BodyText"/>
        <w:spacing w:before="58" w:line="360" w:lineRule="auto"/>
        <w:ind w:left="100" w:right="1172"/>
      </w:pPr>
      <w:r w:rsidRPr="00BF05A0">
        <w:t>Otros elementos que se pueden solicitar en caso de que estén disponibles son: Documentación de veteranos, de beneficios de pensión o seguridad social, verificación de manutención infantil/pensión alimenticia, verificación de indemnización laboral</w:t>
      </w:r>
    </w:p>
    <w:p w14:paraId="79A37747" w14:textId="77777777" w:rsidR="00EC6C0A" w:rsidRPr="00BF05A0" w:rsidRDefault="00EC6C0A" w:rsidP="00EB77C1">
      <w:pPr>
        <w:pStyle w:val="BodyText"/>
        <w:spacing w:line="360" w:lineRule="auto"/>
        <w:rPr>
          <w:sz w:val="24"/>
        </w:rPr>
      </w:pPr>
    </w:p>
    <w:p w14:paraId="0F23CFCA" w14:textId="77777777" w:rsidR="00EC6C0A" w:rsidRPr="00BF05A0" w:rsidRDefault="00EC6C0A" w:rsidP="00EB77C1">
      <w:pPr>
        <w:pStyle w:val="BodyText"/>
        <w:spacing w:before="2" w:line="360" w:lineRule="auto"/>
        <w:rPr>
          <w:sz w:val="23"/>
        </w:rPr>
      </w:pPr>
    </w:p>
    <w:p w14:paraId="6BE7288F" w14:textId="20C38CD9" w:rsidR="00EC6C0A" w:rsidRPr="00BF05A0" w:rsidRDefault="00E0028F" w:rsidP="00EB77C1">
      <w:pPr>
        <w:spacing w:line="360" w:lineRule="auto"/>
        <w:ind w:left="100" w:right="163"/>
        <w:jc w:val="both"/>
        <w:rPr>
          <w:rFonts w:ascii="Arial"/>
          <w:b/>
          <w:sz w:val="21"/>
        </w:rPr>
      </w:pPr>
      <w:r w:rsidRPr="00BF05A0">
        <w:rPr>
          <w:rFonts w:ascii="Arial"/>
          <w:b/>
          <w:sz w:val="21"/>
        </w:rPr>
        <w:t>Los pacientes, los familiares, el personal de servicios sociales u otras personas que est</w:t>
      </w:r>
      <w:r w:rsidRPr="00BF05A0">
        <w:rPr>
          <w:rFonts w:ascii="Arial"/>
          <w:b/>
          <w:sz w:val="21"/>
        </w:rPr>
        <w:t>é</w:t>
      </w:r>
      <w:r w:rsidRPr="00BF05A0">
        <w:rPr>
          <w:rFonts w:ascii="Arial"/>
          <w:b/>
          <w:sz w:val="21"/>
        </w:rPr>
        <w:t>n al tanto de las dificultades financieras existentes pueden realizar la solicitud de servicios con descuento. La informaci</w:t>
      </w:r>
      <w:r w:rsidRPr="00BF05A0">
        <w:rPr>
          <w:rFonts w:ascii="Arial"/>
          <w:b/>
          <w:sz w:val="21"/>
        </w:rPr>
        <w:t>ó</w:t>
      </w:r>
      <w:r w:rsidRPr="00BF05A0">
        <w:rPr>
          <w:rFonts w:ascii="Arial"/>
          <w:b/>
          <w:sz w:val="21"/>
        </w:rPr>
        <w:t>n y los formularios se pueden obtener en la recepci</w:t>
      </w:r>
      <w:r w:rsidRPr="00BF05A0">
        <w:rPr>
          <w:rFonts w:ascii="Arial"/>
          <w:b/>
          <w:sz w:val="21"/>
        </w:rPr>
        <w:t>ó</w:t>
      </w:r>
      <w:r w:rsidRPr="00BF05A0">
        <w:rPr>
          <w:rFonts w:ascii="Arial"/>
          <w:b/>
          <w:sz w:val="21"/>
        </w:rPr>
        <w:t xml:space="preserve">n y en la oficina comercial o en el sitio web de CNS </w:t>
      </w:r>
      <w:proofErr w:type="spellStart"/>
      <w:r w:rsidRPr="00BF05A0">
        <w:rPr>
          <w:rFonts w:ascii="Arial"/>
          <w:b/>
          <w:sz w:val="21"/>
        </w:rPr>
        <w:t>Healthcare</w:t>
      </w:r>
      <w:proofErr w:type="spellEnd"/>
      <w:r w:rsidRPr="00BF05A0">
        <w:rPr>
          <w:rFonts w:ascii="Arial"/>
          <w:b/>
          <w:sz w:val="21"/>
        </w:rPr>
        <w:t xml:space="preserve">, </w:t>
      </w:r>
      <w:hyperlink r:id="rId10">
        <w:r w:rsidRPr="00BF05A0">
          <w:rPr>
            <w:rFonts w:ascii="Arial"/>
            <w:b/>
            <w:color w:val="0462C1"/>
            <w:sz w:val="21"/>
            <w:u w:val="thick" w:color="0462C1"/>
          </w:rPr>
          <w:t xml:space="preserve">cnshealthcare.org </w:t>
        </w:r>
      </w:hyperlink>
      <w:r w:rsidRPr="00BF05A0">
        <w:rPr>
          <w:rFonts w:ascii="Arial"/>
          <w:b/>
          <w:sz w:val="21"/>
        </w:rPr>
        <w:t>.</w:t>
      </w:r>
    </w:p>
    <w:p w14:paraId="1E0BEE49" w14:textId="77777777" w:rsidR="00EC6C0A" w:rsidRPr="00BF05A0" w:rsidRDefault="00EC6C0A">
      <w:pPr>
        <w:spacing w:line="297" w:lineRule="auto"/>
        <w:jc w:val="both"/>
        <w:rPr>
          <w:rFonts w:ascii="Arial"/>
          <w:sz w:val="21"/>
        </w:rPr>
        <w:sectPr w:rsidR="00EC6C0A" w:rsidRPr="00BF05A0">
          <w:headerReference w:type="default" r:id="rId11"/>
          <w:type w:val="continuous"/>
          <w:pgSz w:w="12240" w:h="15840"/>
          <w:pgMar w:top="720" w:right="980" w:bottom="280" w:left="980" w:header="720" w:footer="720" w:gutter="0"/>
          <w:cols w:space="720"/>
        </w:sectPr>
      </w:pPr>
    </w:p>
    <w:p w14:paraId="7130EDB7" w14:textId="726D7B7B" w:rsidR="00EC6C0A" w:rsidRPr="00BF05A0" w:rsidRDefault="00E0028F" w:rsidP="0017772B">
      <w:pPr>
        <w:spacing w:before="120" w:line="250" w:lineRule="auto"/>
        <w:ind w:left="1440" w:right="2232" w:firstLine="720"/>
        <w:jc w:val="center"/>
        <w:rPr>
          <w:rFonts w:ascii="Arial" w:hAnsi="Arial" w:cs="Arial"/>
          <w:bCs/>
          <w:sz w:val="36"/>
          <w:szCs w:val="36"/>
        </w:rPr>
      </w:pPr>
      <w:r w:rsidRPr="00BF05A0">
        <w:rPr>
          <w:rFonts w:ascii="Arial" w:hAnsi="Arial"/>
          <w:sz w:val="36"/>
        </w:rPr>
        <w:lastRenderedPageBreak/>
        <w:t>Escala de descuento de tarifas variables</w:t>
      </w:r>
    </w:p>
    <w:p w14:paraId="59C2BB99" w14:textId="77777777" w:rsidR="00EC6C0A" w:rsidRPr="00BF05A0" w:rsidRDefault="00EC6C0A">
      <w:pPr>
        <w:rPr>
          <w:b/>
          <w:sz w:val="20"/>
        </w:rPr>
      </w:pPr>
    </w:p>
    <w:p w14:paraId="1EA3B5D3" w14:textId="77777777" w:rsidR="00EC6C0A" w:rsidRPr="00BF05A0" w:rsidRDefault="00EC6C0A">
      <w:pPr>
        <w:spacing w:before="9"/>
        <w:rPr>
          <w:b/>
          <w:sz w:val="11"/>
        </w:rPr>
      </w:pPr>
    </w:p>
    <w:p w14:paraId="6BBE8A25" w14:textId="7038AA15" w:rsidR="00EC6C0A" w:rsidRPr="00BF05A0" w:rsidRDefault="00352C43">
      <w:pPr>
        <w:spacing w:before="57"/>
        <w:ind w:left="205"/>
      </w:pPr>
      <w:r w:rsidRPr="00352C43">
        <w:drawing>
          <wp:inline distT="0" distB="0" distL="0" distR="0" wp14:anchorId="6DF143BA" wp14:editId="4AE7D7DE">
            <wp:extent cx="7075746" cy="524286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t="9597"/>
                    <a:stretch/>
                  </pic:blipFill>
                  <pic:spPr bwMode="auto">
                    <a:xfrm>
                      <a:off x="0" y="0"/>
                      <a:ext cx="7078248" cy="5244717"/>
                    </a:xfrm>
                    <a:prstGeom prst="rect">
                      <a:avLst/>
                    </a:prstGeom>
                    <a:noFill/>
                    <a:ln>
                      <a:noFill/>
                    </a:ln>
                    <a:extLst>
                      <a:ext uri="{53640926-AAD7-44D8-BBD7-CCE9431645EC}">
                        <a14:shadowObscured xmlns:a14="http://schemas.microsoft.com/office/drawing/2010/main"/>
                      </a:ext>
                    </a:extLst>
                  </pic:spPr>
                </pic:pic>
              </a:graphicData>
            </a:graphic>
          </wp:inline>
        </w:drawing>
      </w:r>
      <w:r w:rsidR="00A01179" w:rsidRPr="00BF05A0">
        <w:t xml:space="preserve"> </w:t>
      </w:r>
    </w:p>
    <w:p w14:paraId="01030856" w14:textId="77777777" w:rsidR="00EC6C0A" w:rsidRPr="00BF05A0" w:rsidRDefault="00EC6C0A">
      <w:pPr>
        <w:spacing w:before="11"/>
        <w:rPr>
          <w:b/>
          <w:sz w:val="9"/>
        </w:rPr>
      </w:pPr>
    </w:p>
    <w:p w14:paraId="7E2691D9" w14:textId="77777777" w:rsidR="00EC6C0A" w:rsidRPr="00BF05A0" w:rsidRDefault="00EC6C0A">
      <w:pPr>
        <w:sectPr w:rsidR="00EC6C0A" w:rsidRPr="00BF05A0" w:rsidSect="00A01179">
          <w:pgSz w:w="12240" w:h="15840"/>
          <w:pgMar w:top="120" w:right="280" w:bottom="160" w:left="240" w:header="720" w:footer="720" w:gutter="0"/>
          <w:cols w:space="720"/>
          <w:docGrid w:linePitch="299"/>
        </w:sectPr>
      </w:pPr>
    </w:p>
    <w:p w14:paraId="28B63389" w14:textId="24E266D5" w:rsidR="00EC6C0A" w:rsidRPr="00BF05A0" w:rsidRDefault="00EC6C0A">
      <w:pPr>
        <w:ind w:left="115"/>
        <w:rPr>
          <w:sz w:val="20"/>
        </w:rPr>
      </w:pPr>
    </w:p>
    <w:p w14:paraId="6F0CA09F" w14:textId="01110896" w:rsidR="00EC6C0A" w:rsidRPr="00BF05A0" w:rsidRDefault="00C73F95" w:rsidP="0017772B">
      <w:pPr>
        <w:spacing w:before="35"/>
        <w:ind w:left="810" w:right="80"/>
        <w:jc w:val="center"/>
        <w:rPr>
          <w:rFonts w:ascii="Arial" w:hAnsi="Arial" w:cs="Arial"/>
          <w:bCs/>
          <w:sz w:val="36"/>
          <w:szCs w:val="36"/>
        </w:rPr>
      </w:pPr>
      <w:r w:rsidRPr="00BF05A0">
        <w:rPr>
          <w:rFonts w:ascii="Arial" w:hAnsi="Arial"/>
          <w:sz w:val="36"/>
        </w:rPr>
        <w:t>Solicitud de descuento de tarifas variables</w:t>
      </w:r>
    </w:p>
    <w:p w14:paraId="527AEBDF" w14:textId="77777777" w:rsidR="00EC6C0A" w:rsidRPr="00BF05A0" w:rsidRDefault="00EC6C0A">
      <w:pPr>
        <w:rPr>
          <w:b/>
          <w:sz w:val="20"/>
        </w:rPr>
      </w:pPr>
    </w:p>
    <w:p w14:paraId="3112A87D" w14:textId="57DDB473" w:rsidR="00EC6C0A" w:rsidRPr="00BF05A0" w:rsidRDefault="00E0028F">
      <w:pPr>
        <w:spacing w:before="52" w:line="276" w:lineRule="auto"/>
        <w:ind w:left="940" w:right="220"/>
        <w:rPr>
          <w:rFonts w:ascii="Arial" w:hAnsi="Arial" w:cs="Arial"/>
          <w:sz w:val="24"/>
        </w:rPr>
      </w:pPr>
      <w:r w:rsidRPr="00BF05A0">
        <w:rPr>
          <w:rFonts w:ascii="Arial" w:hAnsi="Arial"/>
          <w:sz w:val="24"/>
        </w:rPr>
        <w:t xml:space="preserve">Es política de CNS </w:t>
      </w:r>
      <w:proofErr w:type="spellStart"/>
      <w:r w:rsidRPr="00BF05A0">
        <w:rPr>
          <w:rFonts w:ascii="Arial" w:hAnsi="Arial"/>
          <w:sz w:val="24"/>
        </w:rPr>
        <w:t>Healthcare</w:t>
      </w:r>
      <w:proofErr w:type="spellEnd"/>
      <w:r w:rsidRPr="00BF05A0">
        <w:rPr>
          <w:rFonts w:ascii="Arial" w:hAnsi="Arial"/>
          <w:sz w:val="24"/>
        </w:rPr>
        <w:t xml:space="preserve"> brindar servicios esenciales independientemente de la capacidad de pago del paciente. Se ofrecen descuentos según el número de integrantes de la familia y los ingresos anuales. Complete la siguiente información y regrese a la recepción para determinar si usted o los miembros de su familia son elegibles para un descuento.</w:t>
      </w:r>
    </w:p>
    <w:p w14:paraId="33D68B6B" w14:textId="77777777" w:rsidR="00EC6C0A" w:rsidRPr="00BF05A0" w:rsidRDefault="00E0028F">
      <w:pPr>
        <w:spacing w:before="186" w:line="273" w:lineRule="auto"/>
        <w:ind w:left="940"/>
        <w:rPr>
          <w:rFonts w:ascii="Arial" w:hAnsi="Arial" w:cs="Arial"/>
          <w:sz w:val="24"/>
        </w:rPr>
      </w:pPr>
      <w:r w:rsidRPr="00BF05A0">
        <w:rPr>
          <w:rFonts w:ascii="Arial" w:hAnsi="Arial"/>
          <w:sz w:val="24"/>
        </w:rPr>
        <w:t>El descuento se aplicará a todos los servicios recibidos en esta clínica, pero no a los servicios o equipos que se adquieran en forma ajena a la clínica, incluidos análisis de laboratorio de referencia, medicamentos y la interpretación de radiografías por un radiólogo consultor, y otros servicios similares. Este formulario se debe completar cada 12 meses o en caso de que su situación financiera cambie.</w:t>
      </w:r>
    </w:p>
    <w:p w14:paraId="48AF50B4" w14:textId="77777777" w:rsidR="00EC6C0A" w:rsidRPr="00BF05A0" w:rsidRDefault="00EC6C0A">
      <w:pPr>
        <w:rPr>
          <w:sz w:val="20"/>
        </w:rPr>
      </w:pPr>
    </w:p>
    <w:p w14:paraId="08B7D226" w14:textId="77777777" w:rsidR="00EC6C0A" w:rsidRPr="00BF05A0" w:rsidRDefault="00EC6C0A">
      <w:pPr>
        <w:rPr>
          <w:sz w:val="20"/>
        </w:rPr>
      </w:pPr>
    </w:p>
    <w:p w14:paraId="0F05BD98" w14:textId="77777777" w:rsidR="00EC6C0A" w:rsidRPr="00BF05A0" w:rsidRDefault="00EC6C0A">
      <w:pPr>
        <w:spacing w:before="6"/>
      </w:pPr>
    </w:p>
    <w:tbl>
      <w:tblPr>
        <w:tblW w:w="0" w:type="auto"/>
        <w:tblInd w:w="7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20"/>
        <w:gridCol w:w="1980"/>
        <w:gridCol w:w="1047"/>
        <w:gridCol w:w="1294"/>
        <w:gridCol w:w="2537"/>
      </w:tblGrid>
      <w:tr w:rsidR="00EC6C0A" w:rsidRPr="00BF05A0" w14:paraId="6081BEBC" w14:textId="77777777">
        <w:trPr>
          <w:trHeight w:hRule="exact" w:val="1020"/>
        </w:trPr>
        <w:tc>
          <w:tcPr>
            <w:tcW w:w="5747" w:type="dxa"/>
            <w:gridSpan w:val="3"/>
          </w:tcPr>
          <w:p w14:paraId="6A473620" w14:textId="77777777" w:rsidR="00EC6C0A" w:rsidRPr="00BF05A0" w:rsidRDefault="00E0028F">
            <w:pPr>
              <w:pStyle w:val="TableParagraph"/>
              <w:spacing w:line="203" w:lineRule="exact"/>
              <w:ind w:left="94"/>
            </w:pPr>
            <w:r w:rsidRPr="00BF05A0">
              <w:t>Nombre del jefe de familia</w:t>
            </w:r>
          </w:p>
        </w:tc>
        <w:tc>
          <w:tcPr>
            <w:tcW w:w="3831" w:type="dxa"/>
            <w:gridSpan w:val="2"/>
          </w:tcPr>
          <w:p w14:paraId="48F45586" w14:textId="77777777" w:rsidR="00EC6C0A" w:rsidRPr="00BF05A0" w:rsidRDefault="00E0028F">
            <w:pPr>
              <w:pStyle w:val="TableParagraph"/>
              <w:spacing w:line="203" w:lineRule="exact"/>
              <w:ind w:left="103"/>
            </w:pPr>
            <w:r w:rsidRPr="00BF05A0">
              <w:t>Lugar de empleo</w:t>
            </w:r>
          </w:p>
        </w:tc>
      </w:tr>
      <w:tr w:rsidR="00EC6C0A" w:rsidRPr="00BF05A0" w14:paraId="2E5989D8" w14:textId="77777777">
        <w:trPr>
          <w:trHeight w:hRule="exact" w:val="1023"/>
        </w:trPr>
        <w:tc>
          <w:tcPr>
            <w:tcW w:w="2720" w:type="dxa"/>
          </w:tcPr>
          <w:p w14:paraId="6C7F0FF4" w14:textId="77777777" w:rsidR="00EC6C0A" w:rsidRPr="00BF05A0" w:rsidRDefault="00E0028F">
            <w:pPr>
              <w:pStyle w:val="TableParagraph"/>
              <w:spacing w:line="265" w:lineRule="exact"/>
              <w:ind w:left="94"/>
            </w:pPr>
            <w:r w:rsidRPr="00BF05A0">
              <w:t>Calle</w:t>
            </w:r>
          </w:p>
        </w:tc>
        <w:tc>
          <w:tcPr>
            <w:tcW w:w="1980" w:type="dxa"/>
          </w:tcPr>
          <w:p w14:paraId="619405CA" w14:textId="77777777" w:rsidR="00EC6C0A" w:rsidRPr="00BF05A0" w:rsidRDefault="00E0028F">
            <w:pPr>
              <w:pStyle w:val="TableParagraph"/>
              <w:spacing w:line="265" w:lineRule="exact"/>
              <w:ind w:left="100"/>
            </w:pPr>
            <w:r w:rsidRPr="00BF05A0">
              <w:t>Ciudad</w:t>
            </w:r>
          </w:p>
        </w:tc>
        <w:tc>
          <w:tcPr>
            <w:tcW w:w="1047" w:type="dxa"/>
          </w:tcPr>
          <w:p w14:paraId="06AF03DB" w14:textId="77777777" w:rsidR="00EC6C0A" w:rsidRPr="00BF05A0" w:rsidRDefault="00E0028F">
            <w:pPr>
              <w:pStyle w:val="TableParagraph"/>
              <w:spacing w:line="265" w:lineRule="exact"/>
              <w:ind w:left="100"/>
            </w:pPr>
            <w:r w:rsidRPr="00BF05A0">
              <w:t>Estado</w:t>
            </w:r>
          </w:p>
        </w:tc>
        <w:tc>
          <w:tcPr>
            <w:tcW w:w="1294" w:type="dxa"/>
          </w:tcPr>
          <w:p w14:paraId="0333AA80" w14:textId="77777777" w:rsidR="00EC6C0A" w:rsidRPr="00BF05A0" w:rsidRDefault="00E0028F">
            <w:pPr>
              <w:pStyle w:val="TableParagraph"/>
              <w:spacing w:line="265" w:lineRule="exact"/>
              <w:ind w:left="103"/>
            </w:pPr>
            <w:r w:rsidRPr="00BF05A0">
              <w:t>Código postal</w:t>
            </w:r>
          </w:p>
        </w:tc>
        <w:tc>
          <w:tcPr>
            <w:tcW w:w="2537" w:type="dxa"/>
          </w:tcPr>
          <w:p w14:paraId="70209DFB" w14:textId="77777777" w:rsidR="00EC6C0A" w:rsidRPr="00BF05A0" w:rsidRDefault="00E0028F">
            <w:pPr>
              <w:pStyle w:val="TableParagraph"/>
              <w:spacing w:line="265" w:lineRule="exact"/>
              <w:ind w:left="100"/>
            </w:pPr>
            <w:r w:rsidRPr="00BF05A0">
              <w:t>Teléfono</w:t>
            </w:r>
          </w:p>
        </w:tc>
      </w:tr>
    </w:tbl>
    <w:p w14:paraId="3C09DDFD" w14:textId="77777777" w:rsidR="00EC6C0A" w:rsidRPr="00BF05A0" w:rsidRDefault="00EC6C0A">
      <w:pPr>
        <w:rPr>
          <w:sz w:val="20"/>
        </w:rPr>
      </w:pPr>
    </w:p>
    <w:p w14:paraId="6196076D" w14:textId="77777777" w:rsidR="00EC6C0A" w:rsidRPr="00BF05A0" w:rsidRDefault="00EC6C0A">
      <w:pPr>
        <w:spacing w:before="7"/>
        <w:rPr>
          <w:sz w:val="15"/>
        </w:rPr>
      </w:pPr>
    </w:p>
    <w:p w14:paraId="53A7DC9A" w14:textId="77777777" w:rsidR="00EC6C0A" w:rsidRPr="00BF05A0" w:rsidRDefault="00E0028F">
      <w:pPr>
        <w:spacing w:before="57"/>
        <w:ind w:left="940"/>
        <w:rPr>
          <w:rFonts w:ascii="Arial" w:hAnsi="Arial" w:cs="Arial"/>
          <w:b/>
        </w:rPr>
      </w:pPr>
      <w:r w:rsidRPr="00BF05A0">
        <w:rPr>
          <w:rFonts w:ascii="Arial" w:hAnsi="Arial"/>
          <w:b/>
        </w:rPr>
        <w:t>Mencione al cónyuge y a las personas a cargo menores de 18 años.</w:t>
      </w:r>
    </w:p>
    <w:p w14:paraId="69C6F162" w14:textId="77777777" w:rsidR="00EC6C0A" w:rsidRPr="00BF05A0" w:rsidRDefault="00EC6C0A">
      <w:pPr>
        <w:spacing w:before="11"/>
        <w:rPr>
          <w:b/>
          <w:sz w:val="19"/>
        </w:rPr>
      </w:pPr>
    </w:p>
    <w:tbl>
      <w:tblPr>
        <w:tblW w:w="0" w:type="auto"/>
        <w:tblInd w:w="8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342"/>
        <w:gridCol w:w="1440"/>
        <w:gridCol w:w="3332"/>
        <w:gridCol w:w="1457"/>
      </w:tblGrid>
      <w:tr w:rsidR="00EC6C0A" w:rsidRPr="00BF05A0" w14:paraId="3CC63466" w14:textId="77777777">
        <w:trPr>
          <w:trHeight w:hRule="exact" w:val="816"/>
        </w:trPr>
        <w:tc>
          <w:tcPr>
            <w:tcW w:w="9571" w:type="dxa"/>
            <w:gridSpan w:val="4"/>
            <w:shd w:val="clear" w:color="auto" w:fill="BCD32F"/>
          </w:tcPr>
          <w:p w14:paraId="10273CF5" w14:textId="77777777" w:rsidR="00EC6C0A" w:rsidRPr="00BF05A0" w:rsidRDefault="00EC6C0A">
            <w:pPr>
              <w:pStyle w:val="TableParagraph"/>
              <w:spacing w:before="6"/>
              <w:rPr>
                <w:b/>
              </w:rPr>
            </w:pPr>
          </w:p>
          <w:p w14:paraId="4C5A3C40" w14:textId="77777777" w:rsidR="00EC6C0A" w:rsidRPr="00BF05A0" w:rsidRDefault="00E0028F">
            <w:pPr>
              <w:pStyle w:val="TableParagraph"/>
              <w:tabs>
                <w:tab w:val="left" w:pos="3468"/>
                <w:tab w:val="left" w:pos="6162"/>
                <w:tab w:val="left" w:pos="8243"/>
              </w:tabs>
              <w:ind w:left="1387"/>
              <w:rPr>
                <w:b/>
              </w:rPr>
            </w:pPr>
            <w:r w:rsidRPr="00BF05A0">
              <w:rPr>
                <w:b/>
              </w:rPr>
              <w:t>Nombre</w:t>
            </w:r>
            <w:r w:rsidRPr="00BF05A0">
              <w:rPr>
                <w:b/>
              </w:rPr>
              <w:tab/>
              <w:t>Fecha de nacimiento</w:t>
            </w:r>
            <w:r w:rsidRPr="00BF05A0">
              <w:rPr>
                <w:b/>
              </w:rPr>
              <w:tab/>
              <w:t>Nombre</w:t>
            </w:r>
            <w:r w:rsidRPr="00BF05A0">
              <w:rPr>
                <w:b/>
              </w:rPr>
              <w:tab/>
              <w:t>Fecha de nacimiento</w:t>
            </w:r>
          </w:p>
        </w:tc>
      </w:tr>
      <w:tr w:rsidR="00EC6C0A" w:rsidRPr="00BF05A0" w14:paraId="440B1627" w14:textId="77777777">
        <w:trPr>
          <w:trHeight w:hRule="exact" w:val="756"/>
        </w:trPr>
        <w:tc>
          <w:tcPr>
            <w:tcW w:w="3342" w:type="dxa"/>
          </w:tcPr>
          <w:p w14:paraId="1AD4FC08" w14:textId="77777777" w:rsidR="00EC6C0A" w:rsidRPr="00BF05A0" w:rsidRDefault="00E0028F">
            <w:pPr>
              <w:pStyle w:val="TableParagraph"/>
              <w:spacing w:before="9"/>
              <w:ind w:left="98"/>
            </w:pPr>
            <w:r w:rsidRPr="00BF05A0">
              <w:t>Propio</w:t>
            </w:r>
          </w:p>
        </w:tc>
        <w:tc>
          <w:tcPr>
            <w:tcW w:w="1440" w:type="dxa"/>
          </w:tcPr>
          <w:p w14:paraId="77D5839D" w14:textId="77777777" w:rsidR="00EC6C0A" w:rsidRPr="00BF05A0" w:rsidRDefault="00EC6C0A"/>
        </w:tc>
        <w:tc>
          <w:tcPr>
            <w:tcW w:w="3332" w:type="dxa"/>
          </w:tcPr>
          <w:p w14:paraId="55270D87" w14:textId="77777777" w:rsidR="00EC6C0A" w:rsidRPr="00BF05A0" w:rsidRDefault="00E0028F">
            <w:pPr>
              <w:pStyle w:val="TableParagraph"/>
              <w:spacing w:before="9"/>
              <w:ind w:left="105"/>
            </w:pPr>
            <w:r w:rsidRPr="00BF05A0">
              <w:t>Persona a cargo</w:t>
            </w:r>
          </w:p>
        </w:tc>
        <w:tc>
          <w:tcPr>
            <w:tcW w:w="1457" w:type="dxa"/>
          </w:tcPr>
          <w:p w14:paraId="563ED8AC" w14:textId="77777777" w:rsidR="00EC6C0A" w:rsidRPr="00BF05A0" w:rsidRDefault="00EC6C0A"/>
        </w:tc>
      </w:tr>
      <w:tr w:rsidR="00EC6C0A" w:rsidRPr="00BF05A0" w14:paraId="6952D98E" w14:textId="77777777">
        <w:trPr>
          <w:trHeight w:hRule="exact" w:val="745"/>
        </w:trPr>
        <w:tc>
          <w:tcPr>
            <w:tcW w:w="3342" w:type="dxa"/>
          </w:tcPr>
          <w:p w14:paraId="785D9D92" w14:textId="77777777" w:rsidR="00EC6C0A" w:rsidRPr="00BF05A0" w:rsidRDefault="00E0028F">
            <w:pPr>
              <w:pStyle w:val="TableParagraph"/>
              <w:spacing w:line="205" w:lineRule="exact"/>
              <w:ind w:left="98"/>
            </w:pPr>
            <w:r w:rsidRPr="00BF05A0">
              <w:t>Cónyuge</w:t>
            </w:r>
          </w:p>
        </w:tc>
        <w:tc>
          <w:tcPr>
            <w:tcW w:w="1440" w:type="dxa"/>
          </w:tcPr>
          <w:p w14:paraId="3A72EE37" w14:textId="77777777" w:rsidR="00EC6C0A" w:rsidRPr="00BF05A0" w:rsidRDefault="00EC6C0A"/>
        </w:tc>
        <w:tc>
          <w:tcPr>
            <w:tcW w:w="3332" w:type="dxa"/>
          </w:tcPr>
          <w:p w14:paraId="66297757" w14:textId="77777777" w:rsidR="00EC6C0A" w:rsidRPr="00BF05A0" w:rsidRDefault="00E0028F">
            <w:pPr>
              <w:pStyle w:val="TableParagraph"/>
              <w:spacing w:line="205" w:lineRule="exact"/>
              <w:ind w:left="105"/>
            </w:pPr>
            <w:r w:rsidRPr="00BF05A0">
              <w:t>Persona a cargo</w:t>
            </w:r>
          </w:p>
        </w:tc>
        <w:tc>
          <w:tcPr>
            <w:tcW w:w="1457" w:type="dxa"/>
          </w:tcPr>
          <w:p w14:paraId="5FD429C2" w14:textId="77777777" w:rsidR="00EC6C0A" w:rsidRPr="00BF05A0" w:rsidRDefault="00EC6C0A"/>
        </w:tc>
      </w:tr>
      <w:tr w:rsidR="00EC6C0A" w:rsidRPr="00BF05A0" w14:paraId="22BDF8B4" w14:textId="77777777">
        <w:trPr>
          <w:trHeight w:hRule="exact" w:val="742"/>
        </w:trPr>
        <w:tc>
          <w:tcPr>
            <w:tcW w:w="3342" w:type="dxa"/>
          </w:tcPr>
          <w:p w14:paraId="2A7113E0" w14:textId="77777777" w:rsidR="00EC6C0A" w:rsidRPr="00BF05A0" w:rsidRDefault="00E0028F">
            <w:pPr>
              <w:pStyle w:val="TableParagraph"/>
              <w:spacing w:line="203" w:lineRule="exact"/>
              <w:ind w:left="98"/>
            </w:pPr>
            <w:r w:rsidRPr="00BF05A0">
              <w:t>Persona a cargo</w:t>
            </w:r>
          </w:p>
        </w:tc>
        <w:tc>
          <w:tcPr>
            <w:tcW w:w="1440" w:type="dxa"/>
          </w:tcPr>
          <w:p w14:paraId="4F143272" w14:textId="77777777" w:rsidR="00EC6C0A" w:rsidRPr="00BF05A0" w:rsidRDefault="00EC6C0A"/>
        </w:tc>
        <w:tc>
          <w:tcPr>
            <w:tcW w:w="3332" w:type="dxa"/>
          </w:tcPr>
          <w:p w14:paraId="54E0107C" w14:textId="77777777" w:rsidR="00EC6C0A" w:rsidRPr="00BF05A0" w:rsidRDefault="00E0028F">
            <w:pPr>
              <w:pStyle w:val="TableParagraph"/>
              <w:spacing w:line="203" w:lineRule="exact"/>
              <w:ind w:left="105"/>
            </w:pPr>
            <w:r w:rsidRPr="00BF05A0">
              <w:t>Persona a cargo</w:t>
            </w:r>
          </w:p>
        </w:tc>
        <w:tc>
          <w:tcPr>
            <w:tcW w:w="1457" w:type="dxa"/>
          </w:tcPr>
          <w:p w14:paraId="32E5536B" w14:textId="77777777" w:rsidR="00EC6C0A" w:rsidRPr="00BF05A0" w:rsidRDefault="00EC6C0A"/>
        </w:tc>
      </w:tr>
      <w:tr w:rsidR="00EC6C0A" w:rsidRPr="00BF05A0" w14:paraId="1002FA64" w14:textId="77777777">
        <w:trPr>
          <w:trHeight w:hRule="exact" w:val="744"/>
        </w:trPr>
        <w:tc>
          <w:tcPr>
            <w:tcW w:w="3342" w:type="dxa"/>
          </w:tcPr>
          <w:p w14:paraId="6CFADA25" w14:textId="77777777" w:rsidR="00EC6C0A" w:rsidRPr="00BF05A0" w:rsidRDefault="00E0028F">
            <w:pPr>
              <w:pStyle w:val="TableParagraph"/>
              <w:spacing w:line="268" w:lineRule="exact"/>
              <w:ind w:left="98"/>
            </w:pPr>
            <w:r w:rsidRPr="00BF05A0">
              <w:t>Persona a cargo</w:t>
            </w:r>
          </w:p>
        </w:tc>
        <w:tc>
          <w:tcPr>
            <w:tcW w:w="1440" w:type="dxa"/>
          </w:tcPr>
          <w:p w14:paraId="6E8FA597" w14:textId="77777777" w:rsidR="00EC6C0A" w:rsidRPr="00BF05A0" w:rsidRDefault="00EC6C0A"/>
        </w:tc>
        <w:tc>
          <w:tcPr>
            <w:tcW w:w="3332" w:type="dxa"/>
          </w:tcPr>
          <w:p w14:paraId="17D07E48" w14:textId="77777777" w:rsidR="00EC6C0A" w:rsidRPr="00BF05A0" w:rsidRDefault="00E0028F">
            <w:pPr>
              <w:pStyle w:val="TableParagraph"/>
              <w:spacing w:line="268" w:lineRule="exact"/>
              <w:ind w:left="105"/>
            </w:pPr>
            <w:r w:rsidRPr="00BF05A0">
              <w:t>Persona a cargo</w:t>
            </w:r>
          </w:p>
        </w:tc>
        <w:tc>
          <w:tcPr>
            <w:tcW w:w="1457" w:type="dxa"/>
          </w:tcPr>
          <w:p w14:paraId="34893D57" w14:textId="77777777" w:rsidR="00EC6C0A" w:rsidRPr="00BF05A0" w:rsidRDefault="00EC6C0A"/>
        </w:tc>
      </w:tr>
    </w:tbl>
    <w:p w14:paraId="5D4C8241" w14:textId="77777777" w:rsidR="00EC6C0A" w:rsidRPr="00BF05A0" w:rsidRDefault="00EC6C0A">
      <w:pPr>
        <w:sectPr w:rsidR="00EC6C0A" w:rsidRPr="00BF05A0">
          <w:pgSz w:w="12240" w:h="15840"/>
          <w:pgMar w:top="260" w:right="1220" w:bottom="280" w:left="500" w:header="720" w:footer="720" w:gutter="0"/>
          <w:cols w:space="720"/>
        </w:sectPr>
      </w:pPr>
    </w:p>
    <w:p w14:paraId="5B2DCCBB" w14:textId="77777777" w:rsidR="00EC6C0A" w:rsidRPr="00BF05A0" w:rsidRDefault="00E0028F">
      <w:pPr>
        <w:spacing w:before="39"/>
        <w:ind w:left="240"/>
        <w:rPr>
          <w:rFonts w:ascii="Arial" w:hAnsi="Arial" w:cs="Arial"/>
          <w:b/>
          <w:sz w:val="24"/>
        </w:rPr>
      </w:pPr>
      <w:r w:rsidRPr="00BF05A0">
        <w:rPr>
          <w:rFonts w:ascii="Arial" w:hAnsi="Arial"/>
          <w:b/>
          <w:sz w:val="24"/>
        </w:rPr>
        <w:lastRenderedPageBreak/>
        <w:t>Ingreso anual del hogar</w:t>
      </w:r>
    </w:p>
    <w:p w14:paraId="071408F7" w14:textId="77777777" w:rsidR="00EC6C0A" w:rsidRPr="00BF05A0" w:rsidRDefault="00EC6C0A">
      <w:pPr>
        <w:spacing w:before="1" w:after="1"/>
        <w:rPr>
          <w:b/>
          <w:sz w:val="19"/>
        </w:rPr>
      </w:pPr>
    </w:p>
    <w:tbl>
      <w:tblPr>
        <w:tblW w:w="0" w:type="auto"/>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127"/>
        <w:gridCol w:w="1109"/>
        <w:gridCol w:w="1111"/>
        <w:gridCol w:w="1112"/>
        <w:gridCol w:w="1112"/>
      </w:tblGrid>
      <w:tr w:rsidR="00EC6C0A" w:rsidRPr="00BF05A0" w14:paraId="26ECFA28" w14:textId="77777777">
        <w:trPr>
          <w:trHeight w:hRule="exact" w:val="806"/>
        </w:trPr>
        <w:tc>
          <w:tcPr>
            <w:tcW w:w="9571" w:type="dxa"/>
            <w:gridSpan w:val="5"/>
            <w:shd w:val="clear" w:color="auto" w:fill="BCD32F"/>
          </w:tcPr>
          <w:p w14:paraId="26A895D8" w14:textId="77777777" w:rsidR="00EC6C0A" w:rsidRPr="00BF05A0" w:rsidRDefault="00EC6C0A">
            <w:pPr>
              <w:pStyle w:val="TableParagraph"/>
              <w:spacing w:before="7"/>
              <w:rPr>
                <w:b/>
                <w:sz w:val="21"/>
              </w:rPr>
            </w:pPr>
          </w:p>
          <w:p w14:paraId="2C893618" w14:textId="77777777" w:rsidR="00EC6C0A" w:rsidRPr="00BF05A0" w:rsidRDefault="00E0028F">
            <w:pPr>
              <w:pStyle w:val="TableParagraph"/>
              <w:tabs>
                <w:tab w:val="left" w:pos="5504"/>
                <w:tab w:val="left" w:pos="6452"/>
                <w:tab w:val="left" w:pos="7623"/>
                <w:tab w:val="left" w:pos="8766"/>
              </w:tabs>
              <w:ind w:left="2239"/>
              <w:rPr>
                <w:b/>
              </w:rPr>
            </w:pPr>
            <w:r w:rsidRPr="00BF05A0">
              <w:rPr>
                <w:b/>
              </w:rPr>
              <w:t>Fuente</w:t>
            </w:r>
            <w:r w:rsidRPr="00BF05A0">
              <w:rPr>
                <w:b/>
              </w:rPr>
              <w:tab/>
              <w:t>Propia</w:t>
            </w:r>
            <w:r w:rsidRPr="00BF05A0">
              <w:rPr>
                <w:b/>
              </w:rPr>
              <w:tab/>
              <w:t>Cónyuge</w:t>
            </w:r>
            <w:r w:rsidRPr="00BF05A0">
              <w:rPr>
                <w:b/>
              </w:rPr>
              <w:tab/>
              <w:t>Otro</w:t>
            </w:r>
            <w:r w:rsidRPr="00BF05A0">
              <w:rPr>
                <w:b/>
              </w:rPr>
              <w:tab/>
              <w:t>Total</w:t>
            </w:r>
          </w:p>
        </w:tc>
      </w:tr>
      <w:tr w:rsidR="00EC6C0A" w:rsidRPr="00BF05A0" w14:paraId="43F160DE" w14:textId="77777777">
        <w:trPr>
          <w:trHeight w:hRule="exact" w:val="562"/>
        </w:trPr>
        <w:tc>
          <w:tcPr>
            <w:tcW w:w="5127" w:type="dxa"/>
          </w:tcPr>
          <w:p w14:paraId="6C45964A" w14:textId="77777777" w:rsidR="00EC6C0A" w:rsidRPr="00BF05A0" w:rsidRDefault="00EC6C0A">
            <w:pPr>
              <w:pStyle w:val="TableParagraph"/>
              <w:spacing w:before="1"/>
              <w:rPr>
                <w:b/>
              </w:rPr>
            </w:pPr>
          </w:p>
          <w:p w14:paraId="44A372D8" w14:textId="77777777" w:rsidR="00EC6C0A" w:rsidRPr="00BF05A0" w:rsidRDefault="00E0028F">
            <w:pPr>
              <w:pStyle w:val="TableParagraph"/>
              <w:spacing w:before="1"/>
              <w:ind w:left="98"/>
            </w:pPr>
            <w:r w:rsidRPr="00BF05A0">
              <w:t>Sueldos brutos, salarios, propinas, etc.</w:t>
            </w:r>
          </w:p>
        </w:tc>
        <w:tc>
          <w:tcPr>
            <w:tcW w:w="1109" w:type="dxa"/>
          </w:tcPr>
          <w:p w14:paraId="4D7999EA" w14:textId="77777777" w:rsidR="00EC6C0A" w:rsidRPr="00BF05A0" w:rsidRDefault="00EC6C0A"/>
        </w:tc>
        <w:tc>
          <w:tcPr>
            <w:tcW w:w="1111" w:type="dxa"/>
          </w:tcPr>
          <w:p w14:paraId="4D1290DB" w14:textId="77777777" w:rsidR="00EC6C0A" w:rsidRPr="00BF05A0" w:rsidRDefault="00EC6C0A"/>
        </w:tc>
        <w:tc>
          <w:tcPr>
            <w:tcW w:w="1112" w:type="dxa"/>
          </w:tcPr>
          <w:p w14:paraId="5C4BFC25" w14:textId="77777777" w:rsidR="00EC6C0A" w:rsidRPr="00BF05A0" w:rsidRDefault="00EC6C0A"/>
        </w:tc>
        <w:tc>
          <w:tcPr>
            <w:tcW w:w="1111" w:type="dxa"/>
          </w:tcPr>
          <w:p w14:paraId="6A15086E" w14:textId="77777777" w:rsidR="00EC6C0A" w:rsidRPr="00BF05A0" w:rsidRDefault="00EC6C0A"/>
        </w:tc>
      </w:tr>
      <w:tr w:rsidR="00EC6C0A" w:rsidRPr="00BF05A0" w14:paraId="52F4A23C" w14:textId="77777777">
        <w:trPr>
          <w:trHeight w:hRule="exact" w:val="816"/>
        </w:trPr>
        <w:tc>
          <w:tcPr>
            <w:tcW w:w="5127" w:type="dxa"/>
          </w:tcPr>
          <w:p w14:paraId="1E1DF69F" w14:textId="77777777" w:rsidR="00EC6C0A" w:rsidRPr="00BF05A0" w:rsidRDefault="00EC6C0A">
            <w:pPr>
              <w:pStyle w:val="TableParagraph"/>
              <w:spacing w:before="6"/>
              <w:rPr>
                <w:b/>
                <w:sz w:val="21"/>
              </w:rPr>
            </w:pPr>
          </w:p>
          <w:p w14:paraId="7E8B00A8" w14:textId="77777777" w:rsidR="00EC6C0A" w:rsidRPr="00BF05A0" w:rsidRDefault="00E0028F">
            <w:pPr>
              <w:pStyle w:val="TableParagraph"/>
              <w:spacing w:before="1"/>
              <w:ind w:left="98"/>
            </w:pPr>
            <w:r w:rsidRPr="00BF05A0">
              <w:t>Ingresos de negocios, trabajo por cuenta propia y personas a cargo</w:t>
            </w:r>
          </w:p>
        </w:tc>
        <w:tc>
          <w:tcPr>
            <w:tcW w:w="1109" w:type="dxa"/>
          </w:tcPr>
          <w:p w14:paraId="35A53780" w14:textId="77777777" w:rsidR="00EC6C0A" w:rsidRPr="00BF05A0" w:rsidRDefault="00EC6C0A"/>
        </w:tc>
        <w:tc>
          <w:tcPr>
            <w:tcW w:w="1111" w:type="dxa"/>
          </w:tcPr>
          <w:p w14:paraId="1E4EF6C1" w14:textId="77777777" w:rsidR="00EC6C0A" w:rsidRPr="00BF05A0" w:rsidRDefault="00EC6C0A"/>
        </w:tc>
        <w:tc>
          <w:tcPr>
            <w:tcW w:w="1112" w:type="dxa"/>
          </w:tcPr>
          <w:p w14:paraId="565D0801" w14:textId="77777777" w:rsidR="00EC6C0A" w:rsidRPr="00BF05A0" w:rsidRDefault="00EC6C0A"/>
        </w:tc>
        <w:tc>
          <w:tcPr>
            <w:tcW w:w="1111" w:type="dxa"/>
          </w:tcPr>
          <w:p w14:paraId="4A08E98D" w14:textId="77777777" w:rsidR="00EC6C0A" w:rsidRPr="00BF05A0" w:rsidRDefault="00EC6C0A"/>
        </w:tc>
      </w:tr>
      <w:tr w:rsidR="00EC6C0A" w:rsidRPr="00BF05A0" w14:paraId="3E2CD57D" w14:textId="77777777">
        <w:trPr>
          <w:trHeight w:hRule="exact" w:val="1354"/>
        </w:trPr>
        <w:tc>
          <w:tcPr>
            <w:tcW w:w="5127" w:type="dxa"/>
          </w:tcPr>
          <w:p w14:paraId="0E00B3BD" w14:textId="77777777" w:rsidR="00EC6C0A" w:rsidRPr="00BF05A0" w:rsidRDefault="00EC6C0A">
            <w:pPr>
              <w:pStyle w:val="TableParagraph"/>
              <w:spacing w:before="6"/>
              <w:rPr>
                <w:b/>
                <w:sz w:val="21"/>
              </w:rPr>
            </w:pPr>
          </w:p>
          <w:p w14:paraId="4BFC0844" w14:textId="77777777" w:rsidR="00EC6C0A" w:rsidRPr="00BF05A0" w:rsidRDefault="00E0028F">
            <w:pPr>
              <w:pStyle w:val="TableParagraph"/>
              <w:spacing w:before="1"/>
              <w:ind w:left="98" w:right="123"/>
            </w:pPr>
            <w:r w:rsidRPr="00BF05A0">
              <w:t>Indemnización por desempleo, indemnización laboral, Seguro social, Seguridad de Ingreso Suplementario, asistencia pública, pagos a veteranos, beneficios para sobrevivientes, ingresos por pensión o jubilación</w:t>
            </w:r>
          </w:p>
        </w:tc>
        <w:tc>
          <w:tcPr>
            <w:tcW w:w="1109" w:type="dxa"/>
          </w:tcPr>
          <w:p w14:paraId="1ED5F1CC" w14:textId="77777777" w:rsidR="00EC6C0A" w:rsidRPr="00BF05A0" w:rsidRDefault="00EC6C0A"/>
        </w:tc>
        <w:tc>
          <w:tcPr>
            <w:tcW w:w="1111" w:type="dxa"/>
          </w:tcPr>
          <w:p w14:paraId="10A9D177" w14:textId="77777777" w:rsidR="00EC6C0A" w:rsidRPr="00BF05A0" w:rsidRDefault="00EC6C0A"/>
        </w:tc>
        <w:tc>
          <w:tcPr>
            <w:tcW w:w="1112" w:type="dxa"/>
          </w:tcPr>
          <w:p w14:paraId="5DD5781A" w14:textId="77777777" w:rsidR="00EC6C0A" w:rsidRPr="00BF05A0" w:rsidRDefault="00EC6C0A"/>
        </w:tc>
        <w:tc>
          <w:tcPr>
            <w:tcW w:w="1111" w:type="dxa"/>
          </w:tcPr>
          <w:p w14:paraId="616D6E49" w14:textId="77777777" w:rsidR="00EC6C0A" w:rsidRPr="00BF05A0" w:rsidRDefault="00EC6C0A"/>
        </w:tc>
      </w:tr>
      <w:tr w:rsidR="00EC6C0A" w:rsidRPr="00BF05A0" w14:paraId="648EB1D2" w14:textId="77777777">
        <w:trPr>
          <w:trHeight w:hRule="exact" w:val="1351"/>
        </w:trPr>
        <w:tc>
          <w:tcPr>
            <w:tcW w:w="5127" w:type="dxa"/>
          </w:tcPr>
          <w:p w14:paraId="5906F69F" w14:textId="77777777" w:rsidR="00EC6C0A" w:rsidRPr="00BF05A0" w:rsidRDefault="00EC6C0A">
            <w:pPr>
              <w:pStyle w:val="TableParagraph"/>
              <w:spacing w:before="6"/>
              <w:rPr>
                <w:b/>
                <w:sz w:val="21"/>
              </w:rPr>
            </w:pPr>
          </w:p>
          <w:p w14:paraId="7B302646" w14:textId="77777777" w:rsidR="00EC6C0A" w:rsidRPr="00BF05A0" w:rsidRDefault="00E0028F">
            <w:pPr>
              <w:pStyle w:val="TableParagraph"/>
              <w:spacing w:before="1"/>
              <w:ind w:left="98"/>
            </w:pPr>
            <w:r w:rsidRPr="00BF05A0">
              <w:t>Intereses, dividendos, alquileres, regalías, ingresos de sucesiones, fideicomisos, asistencia educativa, pensión alimenticia, manutención de los hijos, asistencia externa al hogar y otras fuentes diversas</w:t>
            </w:r>
          </w:p>
        </w:tc>
        <w:tc>
          <w:tcPr>
            <w:tcW w:w="1109" w:type="dxa"/>
          </w:tcPr>
          <w:p w14:paraId="01393695" w14:textId="77777777" w:rsidR="00EC6C0A" w:rsidRPr="00BF05A0" w:rsidRDefault="00EC6C0A"/>
        </w:tc>
        <w:tc>
          <w:tcPr>
            <w:tcW w:w="1111" w:type="dxa"/>
          </w:tcPr>
          <w:p w14:paraId="0AEF9C04" w14:textId="77777777" w:rsidR="00EC6C0A" w:rsidRPr="00BF05A0" w:rsidRDefault="00EC6C0A"/>
        </w:tc>
        <w:tc>
          <w:tcPr>
            <w:tcW w:w="1112" w:type="dxa"/>
          </w:tcPr>
          <w:p w14:paraId="25410D8A" w14:textId="77777777" w:rsidR="00EC6C0A" w:rsidRPr="00BF05A0" w:rsidRDefault="00EC6C0A"/>
        </w:tc>
        <w:tc>
          <w:tcPr>
            <w:tcW w:w="1111" w:type="dxa"/>
          </w:tcPr>
          <w:p w14:paraId="4BB11C12" w14:textId="77777777" w:rsidR="00EC6C0A" w:rsidRPr="00BF05A0" w:rsidRDefault="00EC6C0A"/>
        </w:tc>
      </w:tr>
      <w:tr w:rsidR="00EC6C0A" w:rsidRPr="00BF05A0" w14:paraId="3F43A1BC" w14:textId="77777777">
        <w:trPr>
          <w:trHeight w:hRule="exact" w:val="547"/>
        </w:trPr>
        <w:tc>
          <w:tcPr>
            <w:tcW w:w="5127" w:type="dxa"/>
          </w:tcPr>
          <w:p w14:paraId="5148AE30" w14:textId="77777777" w:rsidR="00EC6C0A" w:rsidRPr="00BF05A0" w:rsidRDefault="00EC6C0A">
            <w:pPr>
              <w:pStyle w:val="TableParagraph"/>
              <w:spacing w:before="6"/>
              <w:rPr>
                <w:b/>
                <w:sz w:val="21"/>
              </w:rPr>
            </w:pPr>
          </w:p>
          <w:p w14:paraId="6C4F4CAA" w14:textId="77777777" w:rsidR="00EC6C0A" w:rsidRPr="00BF05A0" w:rsidRDefault="00E0028F">
            <w:pPr>
              <w:pStyle w:val="TableParagraph"/>
              <w:spacing w:before="1"/>
              <w:ind w:left="98"/>
              <w:rPr>
                <w:b/>
              </w:rPr>
            </w:pPr>
            <w:r w:rsidRPr="00BF05A0">
              <w:rPr>
                <w:b/>
              </w:rPr>
              <w:t>Ingreso total</w:t>
            </w:r>
          </w:p>
        </w:tc>
        <w:tc>
          <w:tcPr>
            <w:tcW w:w="1109" w:type="dxa"/>
          </w:tcPr>
          <w:p w14:paraId="393CFECF" w14:textId="77777777" w:rsidR="00EC6C0A" w:rsidRPr="00BF05A0" w:rsidRDefault="00EC6C0A"/>
        </w:tc>
        <w:tc>
          <w:tcPr>
            <w:tcW w:w="1111" w:type="dxa"/>
          </w:tcPr>
          <w:p w14:paraId="74081826" w14:textId="77777777" w:rsidR="00EC6C0A" w:rsidRPr="00BF05A0" w:rsidRDefault="00EC6C0A"/>
        </w:tc>
        <w:tc>
          <w:tcPr>
            <w:tcW w:w="1112" w:type="dxa"/>
          </w:tcPr>
          <w:p w14:paraId="7593588C" w14:textId="77777777" w:rsidR="00EC6C0A" w:rsidRPr="00BF05A0" w:rsidRDefault="00EC6C0A"/>
        </w:tc>
        <w:tc>
          <w:tcPr>
            <w:tcW w:w="1111" w:type="dxa"/>
          </w:tcPr>
          <w:p w14:paraId="30B8DEAF" w14:textId="77777777" w:rsidR="00EC6C0A" w:rsidRPr="00BF05A0" w:rsidRDefault="00EC6C0A"/>
        </w:tc>
      </w:tr>
    </w:tbl>
    <w:p w14:paraId="20A0920D" w14:textId="77777777" w:rsidR="00EC6C0A" w:rsidRPr="00BF05A0" w:rsidRDefault="00E0028F">
      <w:pPr>
        <w:spacing w:line="276" w:lineRule="auto"/>
        <w:ind w:left="240" w:right="289"/>
        <w:jc w:val="both"/>
        <w:rPr>
          <w:b/>
        </w:rPr>
      </w:pPr>
      <w:r w:rsidRPr="00BF05A0">
        <w:rPr>
          <w:b/>
        </w:rPr>
        <w:t>NOTA: Es posible que se requieran copias de declaraciones de impuestos, talones de pago u otra información que verifique los ingresos antes de que se apruebe un descuento.</w:t>
      </w:r>
    </w:p>
    <w:p w14:paraId="4B0FADA7" w14:textId="77777777" w:rsidR="00EC6C0A" w:rsidRPr="00BF05A0" w:rsidRDefault="00EC6C0A">
      <w:pPr>
        <w:spacing w:before="4"/>
        <w:rPr>
          <w:b/>
          <w:sz w:val="16"/>
        </w:rPr>
      </w:pPr>
    </w:p>
    <w:p w14:paraId="3385AA99" w14:textId="77777777" w:rsidR="00EC6C0A" w:rsidRPr="00BF05A0" w:rsidRDefault="00E0028F">
      <w:pPr>
        <w:ind w:left="240"/>
        <w:jc w:val="both"/>
        <w:rPr>
          <w:b/>
        </w:rPr>
      </w:pPr>
      <w:r w:rsidRPr="00BF05A0">
        <w:rPr>
          <w:b/>
        </w:rPr>
        <w:t>Certifico que la información sobre el número de integrantes de la familia y los ingresos que se muestra más arriba es correcta.</w:t>
      </w:r>
    </w:p>
    <w:p w14:paraId="29EE7BA3" w14:textId="77777777" w:rsidR="00EC6C0A" w:rsidRPr="00BF05A0" w:rsidRDefault="00EC6C0A">
      <w:pPr>
        <w:spacing w:before="6"/>
        <w:rPr>
          <w:b/>
          <w:sz w:val="20"/>
        </w:rPr>
      </w:pPr>
    </w:p>
    <w:p w14:paraId="3D09DDB4" w14:textId="5275AC64" w:rsidR="00EC6C0A" w:rsidRPr="00BF05A0" w:rsidRDefault="00A01179">
      <w:pPr>
        <w:ind w:left="240"/>
        <w:jc w:val="both"/>
      </w:pPr>
      <w:r w:rsidRPr="00BF05A0">
        <w:rPr>
          <w:noProof/>
        </w:rPr>
        <mc:AlternateContent>
          <mc:Choice Requires="wpg">
            <w:drawing>
              <wp:anchor distT="0" distB="0" distL="114300" distR="114300" simplePos="0" relativeHeight="503285312" behindDoc="1" locked="0" layoutInCell="1" allowOverlap="1" wp14:anchorId="4213D788" wp14:editId="38EC0B2E">
                <wp:simplePos x="0" y="0"/>
                <wp:positionH relativeFrom="page">
                  <wp:posOffset>1769745</wp:posOffset>
                </wp:positionH>
                <wp:positionV relativeFrom="paragraph">
                  <wp:posOffset>-11430</wp:posOffset>
                </wp:positionV>
                <wp:extent cx="3133725" cy="708660"/>
                <wp:effectExtent l="7620" t="1905" r="1905" b="3810"/>
                <wp:wrapNone/>
                <wp:docPr id="1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3725" cy="708660"/>
                          <a:chOff x="2787" y="-18"/>
                          <a:chExt cx="4935" cy="1116"/>
                        </a:xfrm>
                      </wpg:grpSpPr>
                      <wps:wsp>
                        <wps:cNvPr id="12" name="AutoShape 10"/>
                        <wps:cNvSpPr>
                          <a:spLocks/>
                        </wps:cNvSpPr>
                        <wps:spPr bwMode="auto">
                          <a:xfrm>
                            <a:off x="2799" y="-7"/>
                            <a:ext cx="4910" cy="547"/>
                          </a:xfrm>
                          <a:custGeom>
                            <a:avLst/>
                            <a:gdLst>
                              <a:gd name="T0" fmla="+- 0 2799 2799"/>
                              <a:gd name="T1" fmla="*/ T0 w 4910"/>
                              <a:gd name="T2" fmla="+- 0 -7 -7"/>
                              <a:gd name="T3" fmla="*/ -7 h 547"/>
                              <a:gd name="T4" fmla="+- 0 7709 2799"/>
                              <a:gd name="T5" fmla="*/ T4 w 4910"/>
                              <a:gd name="T6" fmla="+- 0 -7 -7"/>
                              <a:gd name="T7" fmla="*/ -7 h 547"/>
                              <a:gd name="T8" fmla="+- 0 2799 2799"/>
                              <a:gd name="T9" fmla="*/ T8 w 4910"/>
                              <a:gd name="T10" fmla="+- 0 540 -7"/>
                              <a:gd name="T11" fmla="*/ 540 h 547"/>
                              <a:gd name="T12" fmla="+- 0 7709 2799"/>
                              <a:gd name="T13" fmla="*/ T12 w 4910"/>
                              <a:gd name="T14" fmla="+- 0 540 -7"/>
                              <a:gd name="T15" fmla="*/ 540 h 547"/>
                            </a:gdLst>
                            <a:ahLst/>
                            <a:cxnLst>
                              <a:cxn ang="0">
                                <a:pos x="T1" y="T3"/>
                              </a:cxn>
                              <a:cxn ang="0">
                                <a:pos x="T5" y="T7"/>
                              </a:cxn>
                              <a:cxn ang="0">
                                <a:pos x="T9" y="T11"/>
                              </a:cxn>
                              <a:cxn ang="0">
                                <a:pos x="T13" y="T15"/>
                              </a:cxn>
                            </a:cxnLst>
                            <a:rect l="0" t="0" r="r" b="b"/>
                            <a:pathLst>
                              <a:path w="4910" h="547">
                                <a:moveTo>
                                  <a:pt x="0" y="0"/>
                                </a:moveTo>
                                <a:lnTo>
                                  <a:pt x="4910" y="0"/>
                                </a:lnTo>
                                <a:moveTo>
                                  <a:pt x="0" y="547"/>
                                </a:moveTo>
                                <a:lnTo>
                                  <a:pt x="4910" y="547"/>
                                </a:lnTo>
                              </a:path>
                            </a:pathLst>
                          </a:custGeom>
                          <a:noFill/>
                          <a:ln w="7379">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Line 9"/>
                        <wps:cNvCnPr>
                          <a:cxnSpLocks noChangeShapeType="1"/>
                        </wps:cNvCnPr>
                        <wps:spPr bwMode="auto">
                          <a:xfrm>
                            <a:off x="2793" y="-12"/>
                            <a:ext cx="0" cy="1104"/>
                          </a:xfrm>
                          <a:prstGeom prst="line">
                            <a:avLst/>
                          </a:prstGeom>
                          <a:noFill/>
                          <a:ln w="736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 name="AutoShape 8"/>
                        <wps:cNvSpPr>
                          <a:spLocks/>
                        </wps:cNvSpPr>
                        <wps:spPr bwMode="auto">
                          <a:xfrm>
                            <a:off x="2799" y="-12"/>
                            <a:ext cx="4917" cy="1104"/>
                          </a:xfrm>
                          <a:custGeom>
                            <a:avLst/>
                            <a:gdLst>
                              <a:gd name="T0" fmla="+- 0 2799 2799"/>
                              <a:gd name="T1" fmla="*/ T0 w 4917"/>
                              <a:gd name="T2" fmla="+- 0 1087 -12"/>
                              <a:gd name="T3" fmla="*/ 1087 h 1104"/>
                              <a:gd name="T4" fmla="+- 0 7709 2799"/>
                              <a:gd name="T5" fmla="*/ T4 w 4917"/>
                              <a:gd name="T6" fmla="+- 0 1087 -12"/>
                              <a:gd name="T7" fmla="*/ 1087 h 1104"/>
                              <a:gd name="T8" fmla="+- 0 7716 2799"/>
                              <a:gd name="T9" fmla="*/ T8 w 4917"/>
                              <a:gd name="T10" fmla="+- 0 -12 -12"/>
                              <a:gd name="T11" fmla="*/ -12 h 1104"/>
                              <a:gd name="T12" fmla="+- 0 7716 2799"/>
                              <a:gd name="T13" fmla="*/ T12 w 4917"/>
                              <a:gd name="T14" fmla="+- 0 1092 -12"/>
                              <a:gd name="T15" fmla="*/ 1092 h 1104"/>
                            </a:gdLst>
                            <a:ahLst/>
                            <a:cxnLst>
                              <a:cxn ang="0">
                                <a:pos x="T1" y="T3"/>
                              </a:cxn>
                              <a:cxn ang="0">
                                <a:pos x="T5" y="T7"/>
                              </a:cxn>
                              <a:cxn ang="0">
                                <a:pos x="T9" y="T11"/>
                              </a:cxn>
                              <a:cxn ang="0">
                                <a:pos x="T13" y="T15"/>
                              </a:cxn>
                            </a:cxnLst>
                            <a:rect l="0" t="0" r="r" b="b"/>
                            <a:pathLst>
                              <a:path w="4917" h="1104">
                                <a:moveTo>
                                  <a:pt x="0" y="1099"/>
                                </a:moveTo>
                                <a:lnTo>
                                  <a:pt x="4910" y="1099"/>
                                </a:lnTo>
                                <a:moveTo>
                                  <a:pt x="4917" y="0"/>
                                </a:moveTo>
                                <a:lnTo>
                                  <a:pt x="4917" y="1104"/>
                                </a:lnTo>
                              </a:path>
                            </a:pathLst>
                          </a:custGeom>
                          <a:noFill/>
                          <a:ln w="7379">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649442" id="Group 7" o:spid="_x0000_s1026" style="position:absolute;margin-left:139.35pt;margin-top:-.9pt;width:246.75pt;height:55.8pt;z-index:-31168;mso-position-horizontal-relative:page" coordorigin="2787,-18" coordsize="4935,1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">
                <v:shape id="AutoShape 10" o:spid="_x0000_s1027" style="position:absolute;left:2799;top:-7;width:4910;height:547;visibility:visible;mso-wrap-style:square;v-text-anchor:top" coordsize="4910,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" path="m,l4910,m,547r4910,e" filled="f" strokeweight=".20497mm">
                  <v:stroke dashstyle="1 1"/>
                  <v:path arrowok="t" o:connecttype="custom" o:connectlocs="0,-7;4910,-7;0,540;4910,540" o:connectangles="0,0,0,0"/>
                </v:shape>
                <v:line id="Line 9" o:spid="_x0000_s1028" style="position:absolute;visibility:visible;mso-wrap-style:square" from="2793,-12" to="2793,1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" strokeweight=".58pt">
                  <v:stroke dashstyle="1 1"/>
                </v:line>
                <v:shape id="AutoShape 8" o:spid="_x0000_s1029" style="position:absolute;left:2799;top:-12;width:4917;height:1104;visibility:visible;mso-wrap-style:square;v-text-anchor:top" coordsize="4917,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" path="m,1099r4910,m4917,r,1104e" filled="f" strokeweight=".20497mm">
                  <v:stroke dashstyle="1 1"/>
                  <v:path arrowok="t" o:connecttype="custom" o:connectlocs="0,1087;4910,1087;4917,-12;4917,1092" o:connectangles="0,0,0,0"/>
                </v:shape>
                <w10:wrap anchorx="page"/>
              </v:group>
            </w:pict>
          </mc:Fallback>
        </mc:AlternateContent>
      </w:r>
      <w:r w:rsidRPr="00BF05A0">
        <w:t>Nombre (En letra imprenta)</w:t>
      </w:r>
    </w:p>
    <w:p w14:paraId="3E8B12CA" w14:textId="77777777" w:rsidR="00EC6C0A" w:rsidRPr="00BF05A0" w:rsidRDefault="00EC6C0A">
      <w:pPr>
        <w:spacing w:before="7"/>
      </w:pPr>
    </w:p>
    <w:p w14:paraId="785CA566" w14:textId="4208B591" w:rsidR="00EC6C0A" w:rsidRPr="00BF05A0" w:rsidRDefault="00A01179">
      <w:pPr>
        <w:tabs>
          <w:tab w:val="left" w:pos="6716"/>
        </w:tabs>
        <w:ind w:left="240"/>
        <w:jc w:val="both"/>
      </w:pPr>
      <w:r w:rsidRPr="00BF05A0">
        <w:rPr>
          <w:noProof/>
        </w:rPr>
        <mc:AlternateContent>
          <mc:Choice Requires="wpg">
            <w:drawing>
              <wp:anchor distT="0" distB="0" distL="114300" distR="114300" simplePos="0" relativeHeight="1120" behindDoc="0" locked="0" layoutInCell="1" allowOverlap="1" wp14:anchorId="0E405EDE" wp14:editId="40EC3DB9">
                <wp:simplePos x="0" y="0"/>
                <wp:positionH relativeFrom="page">
                  <wp:posOffset>5404485</wp:posOffset>
                </wp:positionH>
                <wp:positionV relativeFrom="paragraph">
                  <wp:posOffset>-10160</wp:posOffset>
                </wp:positionV>
                <wp:extent cx="1525905" cy="361315"/>
                <wp:effectExtent l="3810" t="5715" r="3810" b="4445"/>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5905" cy="361315"/>
                          <a:chOff x="8511" y="-16"/>
                          <a:chExt cx="2403" cy="569"/>
                        </a:xfrm>
                      </wpg:grpSpPr>
                      <wps:wsp>
                        <wps:cNvPr id="8" name="Line 6"/>
                        <wps:cNvCnPr>
                          <a:cxnSpLocks noChangeShapeType="1"/>
                        </wps:cNvCnPr>
                        <wps:spPr bwMode="auto">
                          <a:xfrm>
                            <a:off x="8530" y="-5"/>
                            <a:ext cx="2373" cy="0"/>
                          </a:xfrm>
                          <a:prstGeom prst="line">
                            <a:avLst/>
                          </a:prstGeom>
                          <a:noFill/>
                          <a:ln w="7379">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 name="Line 5"/>
                        <wps:cNvCnPr>
                          <a:cxnSpLocks noChangeShapeType="1"/>
                        </wps:cNvCnPr>
                        <wps:spPr bwMode="auto">
                          <a:xfrm>
                            <a:off x="8517" y="-10"/>
                            <a:ext cx="0" cy="557"/>
                          </a:xfrm>
                          <a:prstGeom prst="line">
                            <a:avLst/>
                          </a:prstGeom>
                          <a:noFill/>
                          <a:ln w="736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 name="AutoShape 4"/>
                        <wps:cNvSpPr>
                          <a:spLocks/>
                        </wps:cNvSpPr>
                        <wps:spPr bwMode="auto">
                          <a:xfrm>
                            <a:off x="8520" y="-10"/>
                            <a:ext cx="2388" cy="557"/>
                          </a:xfrm>
                          <a:custGeom>
                            <a:avLst/>
                            <a:gdLst>
                              <a:gd name="T0" fmla="+- 0 8520 8520"/>
                              <a:gd name="T1" fmla="*/ T0 w 2388"/>
                              <a:gd name="T2" fmla="+- 0 542 -10"/>
                              <a:gd name="T3" fmla="*/ 542 h 557"/>
                              <a:gd name="T4" fmla="+- 0 10903 8520"/>
                              <a:gd name="T5" fmla="*/ T4 w 2388"/>
                              <a:gd name="T6" fmla="+- 0 542 -10"/>
                              <a:gd name="T7" fmla="*/ 542 h 557"/>
                              <a:gd name="T8" fmla="+- 0 10908 8520"/>
                              <a:gd name="T9" fmla="*/ T8 w 2388"/>
                              <a:gd name="T10" fmla="+- 0 -10 -10"/>
                              <a:gd name="T11" fmla="*/ -10 h 557"/>
                              <a:gd name="T12" fmla="+- 0 10908 8520"/>
                              <a:gd name="T13" fmla="*/ T12 w 2388"/>
                              <a:gd name="T14" fmla="+- 0 547 -10"/>
                              <a:gd name="T15" fmla="*/ 547 h 557"/>
                            </a:gdLst>
                            <a:ahLst/>
                            <a:cxnLst>
                              <a:cxn ang="0">
                                <a:pos x="T1" y="T3"/>
                              </a:cxn>
                              <a:cxn ang="0">
                                <a:pos x="T5" y="T7"/>
                              </a:cxn>
                              <a:cxn ang="0">
                                <a:pos x="T9" y="T11"/>
                              </a:cxn>
                              <a:cxn ang="0">
                                <a:pos x="T13" y="T15"/>
                              </a:cxn>
                            </a:cxnLst>
                            <a:rect l="0" t="0" r="r" b="b"/>
                            <a:pathLst>
                              <a:path w="2388" h="557">
                                <a:moveTo>
                                  <a:pt x="0" y="552"/>
                                </a:moveTo>
                                <a:lnTo>
                                  <a:pt x="2383" y="552"/>
                                </a:lnTo>
                                <a:moveTo>
                                  <a:pt x="2388" y="0"/>
                                </a:moveTo>
                                <a:lnTo>
                                  <a:pt x="2388" y="557"/>
                                </a:lnTo>
                              </a:path>
                            </a:pathLst>
                          </a:custGeom>
                          <a:noFill/>
                          <a:ln w="7379">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81C02F" id="Group 3" o:spid="_x0000_s1026" style="position:absolute;margin-left:425.55pt;margin-top:-.8pt;width:120.15pt;height:28.45pt;z-index:1120;mso-position-horizontal-relative:page" coordorigin="8511,-16" coordsize="2403,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">
                <v:line id="Line 6" o:spid="_x0000_s1027" style="position:absolute;visibility:visible;mso-wrap-style:square" from="8530,-5" to="109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" strokeweight=".20497mm">
                  <v:stroke dashstyle="1 1"/>
                </v:line>
                <v:line id="Line 5" o:spid="_x0000_s1028" style="position:absolute;visibility:visible;mso-wrap-style:square" from="8517,-10" to="8517,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" strokeweight=".58pt">
                  <v:stroke dashstyle="1 1"/>
                </v:line>
                <v:shape id="AutoShape 4" o:spid="_x0000_s1029" style="position:absolute;left:8520;top:-10;width:2388;height:557;visibility:visible;mso-wrap-style:square;v-text-anchor:top" coordsize="2388,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" path="m,552r2383,m2388,r,557e" filled="f" strokeweight=".20497mm">
                  <v:stroke dashstyle="1 1"/>
                  <v:path arrowok="t" o:connecttype="custom" o:connectlocs="0,542;2383,542;2388,-10;2388,547" o:connectangles="0,0,0,0"/>
                </v:shape>
                <w10:wrap anchorx="page"/>
              </v:group>
            </w:pict>
          </mc:Fallback>
        </mc:AlternateContent>
      </w:r>
      <w:r w:rsidRPr="00BF05A0">
        <w:t>Firma</w:t>
      </w:r>
      <w:r w:rsidRPr="00BF05A0">
        <w:tab/>
        <w:t>Fecha</w:t>
      </w:r>
    </w:p>
    <w:p w14:paraId="154227FA" w14:textId="77777777" w:rsidR="00EC6C0A" w:rsidRPr="00BF05A0" w:rsidRDefault="00EC6C0A">
      <w:pPr>
        <w:rPr>
          <w:sz w:val="20"/>
        </w:rPr>
      </w:pPr>
    </w:p>
    <w:p w14:paraId="26046748" w14:textId="532BCAED" w:rsidR="00EC6C0A" w:rsidRPr="00BF05A0" w:rsidRDefault="00A01179">
      <w:pPr>
        <w:spacing w:before="8"/>
        <w:rPr>
          <w:sz w:val="26"/>
        </w:rPr>
      </w:pPr>
      <w:r w:rsidRPr="00BF05A0">
        <w:rPr>
          <w:noProof/>
        </w:rPr>
        <mc:AlternateContent>
          <mc:Choice Requires="wps">
            <w:drawing>
              <wp:anchor distT="0" distB="0" distL="0" distR="0" simplePos="0" relativeHeight="1072" behindDoc="0" locked="0" layoutInCell="1" allowOverlap="1" wp14:anchorId="568428B0" wp14:editId="6DBBA813">
                <wp:simplePos x="0" y="0"/>
                <wp:positionH relativeFrom="page">
                  <wp:posOffset>895985</wp:posOffset>
                </wp:positionH>
                <wp:positionV relativeFrom="paragraph">
                  <wp:posOffset>241935</wp:posOffset>
                </wp:positionV>
                <wp:extent cx="5980430" cy="0"/>
                <wp:effectExtent l="10160" t="11430" r="10160" b="17145"/>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9558">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51A62" id="Line 2"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9.05pt" to="541.4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" strokeweight="1.54pt">
                <v:stroke dashstyle="3 1"/>
                <w10:wrap type="topAndBottom" anchorx="page"/>
              </v:line>
            </w:pict>
          </mc:Fallback>
        </mc:AlternateContent>
      </w:r>
    </w:p>
    <w:p w14:paraId="11FAF73F" w14:textId="77777777" w:rsidR="00EC6C0A" w:rsidRPr="00BF05A0" w:rsidRDefault="00E0028F">
      <w:pPr>
        <w:spacing w:before="144"/>
        <w:ind w:left="4194" w:right="4173"/>
        <w:jc w:val="center"/>
        <w:rPr>
          <w:b/>
          <w:highlight w:val="yellow"/>
        </w:rPr>
      </w:pPr>
      <w:r w:rsidRPr="00BF05A0">
        <w:rPr>
          <w:b/>
          <w:highlight w:val="yellow"/>
        </w:rPr>
        <w:t xml:space="preserve">Office Use </w:t>
      </w:r>
      <w:proofErr w:type="spellStart"/>
      <w:r w:rsidRPr="00BF05A0">
        <w:rPr>
          <w:b/>
          <w:highlight w:val="yellow"/>
        </w:rPr>
        <w:t>Only</w:t>
      </w:r>
      <w:proofErr w:type="spellEnd"/>
    </w:p>
    <w:p w14:paraId="63EBE74E" w14:textId="77777777" w:rsidR="00EC6C0A" w:rsidRPr="00BF05A0" w:rsidRDefault="00EC6C0A">
      <w:pPr>
        <w:spacing w:before="7"/>
        <w:rPr>
          <w:b/>
          <w:sz w:val="25"/>
          <w:highlight w:val="yellow"/>
        </w:rPr>
      </w:pPr>
    </w:p>
    <w:p w14:paraId="6C1576BF" w14:textId="77777777" w:rsidR="00EC6C0A" w:rsidRPr="00BF05A0" w:rsidRDefault="00E0028F">
      <w:pPr>
        <w:tabs>
          <w:tab w:val="left" w:pos="9507"/>
        </w:tabs>
        <w:spacing w:line="324" w:lineRule="auto"/>
        <w:ind w:left="240" w:right="310"/>
        <w:jc w:val="both"/>
        <w:rPr>
          <w:highlight w:val="yellow"/>
        </w:rPr>
      </w:pPr>
      <w:proofErr w:type="spellStart"/>
      <w:r w:rsidRPr="00BF05A0">
        <w:rPr>
          <w:highlight w:val="yellow"/>
        </w:rPr>
        <w:t>Patient</w:t>
      </w:r>
      <w:proofErr w:type="spellEnd"/>
      <w:r w:rsidRPr="00BF05A0">
        <w:rPr>
          <w:highlight w:val="yellow"/>
        </w:rPr>
        <w:t xml:space="preserve"> </w:t>
      </w:r>
      <w:proofErr w:type="spellStart"/>
      <w:r w:rsidRPr="00BF05A0">
        <w:rPr>
          <w:highlight w:val="yellow"/>
        </w:rPr>
        <w:t>Name</w:t>
      </w:r>
      <w:proofErr w:type="spellEnd"/>
      <w:r w:rsidRPr="00BF05A0">
        <w:rPr>
          <w:highlight w:val="yellow"/>
        </w:rPr>
        <w:t xml:space="preserve">: </w:t>
      </w:r>
      <w:r w:rsidRPr="00BF05A0">
        <w:rPr>
          <w:highlight w:val="yellow"/>
          <w:u w:val="single"/>
        </w:rPr>
        <w:t xml:space="preserve"> </w:t>
      </w:r>
      <w:r w:rsidRPr="00BF05A0">
        <w:rPr>
          <w:highlight w:val="yellow"/>
          <w:u w:val="single"/>
        </w:rPr>
        <w:tab/>
      </w:r>
      <w:r w:rsidRPr="00BF05A0">
        <w:rPr>
          <w:highlight w:val="yellow"/>
        </w:rPr>
        <w:t xml:space="preserve"> </w:t>
      </w:r>
      <w:proofErr w:type="spellStart"/>
      <w:r w:rsidRPr="00BF05A0">
        <w:rPr>
          <w:highlight w:val="yellow"/>
        </w:rPr>
        <w:t>Approved</w:t>
      </w:r>
      <w:proofErr w:type="spellEnd"/>
      <w:r w:rsidRPr="00BF05A0">
        <w:rPr>
          <w:highlight w:val="yellow"/>
        </w:rPr>
        <w:t xml:space="preserve"> </w:t>
      </w:r>
      <w:proofErr w:type="spellStart"/>
      <w:r w:rsidRPr="00BF05A0">
        <w:rPr>
          <w:highlight w:val="yellow"/>
        </w:rPr>
        <w:t>Discount</w:t>
      </w:r>
      <w:proofErr w:type="spellEnd"/>
      <w:r w:rsidRPr="00BF05A0">
        <w:rPr>
          <w:highlight w:val="yellow"/>
        </w:rPr>
        <w:t xml:space="preserve">: </w:t>
      </w:r>
      <w:r w:rsidRPr="00BF05A0">
        <w:rPr>
          <w:highlight w:val="yellow"/>
          <w:u w:val="single"/>
        </w:rPr>
        <w:t xml:space="preserve"> </w:t>
      </w:r>
      <w:r w:rsidRPr="00BF05A0">
        <w:rPr>
          <w:highlight w:val="yellow"/>
          <w:u w:val="single"/>
        </w:rPr>
        <w:tab/>
      </w:r>
      <w:r w:rsidRPr="00BF05A0">
        <w:rPr>
          <w:highlight w:val="yellow"/>
        </w:rPr>
        <w:t xml:space="preserve"> </w:t>
      </w:r>
      <w:proofErr w:type="spellStart"/>
      <w:r w:rsidRPr="00BF05A0">
        <w:rPr>
          <w:highlight w:val="yellow"/>
        </w:rPr>
        <w:t>Approved</w:t>
      </w:r>
      <w:proofErr w:type="spellEnd"/>
      <w:r w:rsidRPr="00BF05A0">
        <w:rPr>
          <w:highlight w:val="yellow"/>
        </w:rPr>
        <w:t xml:space="preserve"> by: </w:t>
      </w:r>
      <w:r w:rsidRPr="00BF05A0">
        <w:rPr>
          <w:highlight w:val="yellow"/>
          <w:u w:val="single"/>
        </w:rPr>
        <w:t xml:space="preserve"> </w:t>
      </w:r>
      <w:r w:rsidRPr="00BF05A0">
        <w:rPr>
          <w:highlight w:val="yellow"/>
          <w:u w:val="single"/>
        </w:rPr>
        <w:tab/>
      </w:r>
      <w:r w:rsidRPr="00BF05A0">
        <w:rPr>
          <w:highlight w:val="yellow"/>
        </w:rPr>
        <w:t xml:space="preserve">                                                                                                                                                           Date </w:t>
      </w:r>
      <w:proofErr w:type="spellStart"/>
      <w:r w:rsidRPr="00BF05A0">
        <w:rPr>
          <w:highlight w:val="yellow"/>
        </w:rPr>
        <w:t>Approved</w:t>
      </w:r>
      <w:proofErr w:type="spellEnd"/>
      <w:r w:rsidRPr="00BF05A0">
        <w:rPr>
          <w:highlight w:val="yellow"/>
        </w:rPr>
        <w:t xml:space="preserve">: </w:t>
      </w:r>
      <w:r w:rsidRPr="00BF05A0">
        <w:rPr>
          <w:highlight w:val="yellow"/>
          <w:u w:val="single"/>
        </w:rPr>
        <w:t xml:space="preserve"> </w:t>
      </w:r>
      <w:r w:rsidRPr="00BF05A0">
        <w:rPr>
          <w:highlight w:val="yellow"/>
          <w:u w:val="single"/>
        </w:rPr>
        <w:tab/>
      </w:r>
    </w:p>
    <w:p w14:paraId="0E796E4F" w14:textId="77777777" w:rsidR="00EC6C0A" w:rsidRPr="00BF05A0" w:rsidRDefault="00EC6C0A">
      <w:pPr>
        <w:spacing w:before="2"/>
        <w:rPr>
          <w:sz w:val="29"/>
          <w:highlight w:val="yellow"/>
        </w:rPr>
      </w:pPr>
    </w:p>
    <w:tbl>
      <w:tblPr>
        <w:tblW w:w="0" w:type="auto"/>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033"/>
        <w:gridCol w:w="1261"/>
        <w:gridCol w:w="1260"/>
      </w:tblGrid>
      <w:tr w:rsidR="00EC6C0A" w:rsidRPr="00BF05A0" w14:paraId="6D962813" w14:textId="77777777">
        <w:trPr>
          <w:trHeight w:hRule="exact" w:val="569"/>
        </w:trPr>
        <w:tc>
          <w:tcPr>
            <w:tcW w:w="9554" w:type="dxa"/>
            <w:gridSpan w:val="3"/>
            <w:shd w:val="clear" w:color="auto" w:fill="BCD32F"/>
          </w:tcPr>
          <w:p w14:paraId="638975FC" w14:textId="77777777" w:rsidR="00EC6C0A" w:rsidRPr="00BF05A0" w:rsidRDefault="00EC6C0A">
            <w:pPr>
              <w:pStyle w:val="TableParagraph"/>
              <w:spacing w:before="9"/>
              <w:rPr>
                <w:highlight w:val="yellow"/>
              </w:rPr>
            </w:pPr>
          </w:p>
          <w:p w14:paraId="2B80219C" w14:textId="77777777" w:rsidR="00EC6C0A" w:rsidRPr="00BF05A0" w:rsidRDefault="00E0028F">
            <w:pPr>
              <w:pStyle w:val="TableParagraph"/>
              <w:tabs>
                <w:tab w:val="left" w:pos="7494"/>
                <w:tab w:val="left" w:pos="8781"/>
              </w:tabs>
              <w:ind w:left="2539"/>
              <w:rPr>
                <w:b/>
                <w:highlight w:val="yellow"/>
              </w:rPr>
            </w:pPr>
            <w:proofErr w:type="spellStart"/>
            <w:r w:rsidRPr="00BF05A0">
              <w:rPr>
                <w:b/>
                <w:highlight w:val="yellow"/>
              </w:rPr>
              <w:t>Verification</w:t>
            </w:r>
            <w:proofErr w:type="spellEnd"/>
            <w:r w:rsidRPr="00BF05A0">
              <w:rPr>
                <w:b/>
                <w:highlight w:val="yellow"/>
              </w:rPr>
              <w:t xml:space="preserve"> </w:t>
            </w:r>
            <w:proofErr w:type="spellStart"/>
            <w:r w:rsidRPr="00BF05A0">
              <w:rPr>
                <w:b/>
                <w:highlight w:val="yellow"/>
              </w:rPr>
              <w:t>Checklist</w:t>
            </w:r>
            <w:proofErr w:type="spellEnd"/>
            <w:r w:rsidRPr="00BF05A0">
              <w:rPr>
                <w:b/>
                <w:highlight w:val="yellow"/>
              </w:rPr>
              <w:tab/>
              <w:t>Yes</w:t>
            </w:r>
            <w:r w:rsidRPr="00BF05A0">
              <w:rPr>
                <w:b/>
                <w:highlight w:val="yellow"/>
              </w:rPr>
              <w:tab/>
              <w:t>No</w:t>
            </w:r>
          </w:p>
        </w:tc>
      </w:tr>
      <w:tr w:rsidR="00EC6C0A" w:rsidRPr="00BF05A0" w14:paraId="2CC007A3" w14:textId="77777777">
        <w:trPr>
          <w:trHeight w:hRule="exact" w:val="377"/>
        </w:trPr>
        <w:tc>
          <w:tcPr>
            <w:tcW w:w="7033" w:type="dxa"/>
          </w:tcPr>
          <w:p w14:paraId="348C48E7" w14:textId="77777777" w:rsidR="00EC6C0A" w:rsidRPr="00BF05A0" w:rsidRDefault="00E0028F">
            <w:pPr>
              <w:pStyle w:val="TableParagraph"/>
              <w:spacing w:line="265" w:lineRule="exact"/>
              <w:ind w:left="98"/>
              <w:rPr>
                <w:highlight w:val="yellow"/>
              </w:rPr>
            </w:pPr>
            <w:proofErr w:type="spellStart"/>
            <w:r w:rsidRPr="00BF05A0">
              <w:rPr>
                <w:highlight w:val="yellow"/>
              </w:rPr>
              <w:t>Identification</w:t>
            </w:r>
            <w:proofErr w:type="spellEnd"/>
            <w:r w:rsidRPr="00BF05A0">
              <w:rPr>
                <w:highlight w:val="yellow"/>
              </w:rPr>
              <w:t>/</w:t>
            </w:r>
            <w:proofErr w:type="spellStart"/>
            <w:r w:rsidRPr="00BF05A0">
              <w:rPr>
                <w:highlight w:val="yellow"/>
              </w:rPr>
              <w:t>Address</w:t>
            </w:r>
            <w:proofErr w:type="spellEnd"/>
            <w:r w:rsidRPr="00BF05A0">
              <w:rPr>
                <w:highlight w:val="yellow"/>
              </w:rPr>
              <w:t xml:space="preserve">: </w:t>
            </w:r>
            <w:proofErr w:type="spellStart"/>
            <w:r w:rsidRPr="00BF05A0">
              <w:rPr>
                <w:highlight w:val="yellow"/>
              </w:rPr>
              <w:t>Driver’s</w:t>
            </w:r>
            <w:proofErr w:type="spellEnd"/>
            <w:r w:rsidRPr="00BF05A0">
              <w:rPr>
                <w:highlight w:val="yellow"/>
              </w:rPr>
              <w:t xml:space="preserve"> </w:t>
            </w:r>
            <w:proofErr w:type="spellStart"/>
            <w:r w:rsidRPr="00BF05A0">
              <w:rPr>
                <w:highlight w:val="yellow"/>
              </w:rPr>
              <w:t>license</w:t>
            </w:r>
            <w:proofErr w:type="spellEnd"/>
            <w:r w:rsidRPr="00BF05A0">
              <w:rPr>
                <w:highlight w:val="yellow"/>
              </w:rPr>
              <w:t xml:space="preserve">, </w:t>
            </w:r>
            <w:proofErr w:type="spellStart"/>
            <w:r w:rsidRPr="00BF05A0">
              <w:rPr>
                <w:highlight w:val="yellow"/>
              </w:rPr>
              <w:t>utility</w:t>
            </w:r>
            <w:proofErr w:type="spellEnd"/>
            <w:r w:rsidRPr="00BF05A0">
              <w:rPr>
                <w:highlight w:val="yellow"/>
              </w:rPr>
              <w:t xml:space="preserve"> </w:t>
            </w:r>
            <w:proofErr w:type="spellStart"/>
            <w:r w:rsidRPr="00BF05A0">
              <w:rPr>
                <w:highlight w:val="yellow"/>
              </w:rPr>
              <w:t>bill</w:t>
            </w:r>
            <w:proofErr w:type="spellEnd"/>
            <w:r w:rsidRPr="00BF05A0">
              <w:rPr>
                <w:highlight w:val="yellow"/>
              </w:rPr>
              <w:t xml:space="preserve">, </w:t>
            </w:r>
            <w:proofErr w:type="spellStart"/>
            <w:r w:rsidRPr="00BF05A0">
              <w:rPr>
                <w:highlight w:val="yellow"/>
              </w:rPr>
              <w:t>employment</w:t>
            </w:r>
            <w:proofErr w:type="spellEnd"/>
            <w:r w:rsidRPr="00BF05A0">
              <w:rPr>
                <w:highlight w:val="yellow"/>
              </w:rPr>
              <w:t xml:space="preserve"> ID, </w:t>
            </w:r>
            <w:proofErr w:type="spellStart"/>
            <w:r w:rsidRPr="00BF05A0">
              <w:rPr>
                <w:highlight w:val="yellow"/>
              </w:rPr>
              <w:t>or</w:t>
            </w:r>
            <w:proofErr w:type="spellEnd"/>
            <w:r w:rsidRPr="00BF05A0">
              <w:rPr>
                <w:highlight w:val="yellow"/>
              </w:rPr>
              <w:t xml:space="preserve"> other</w:t>
            </w:r>
          </w:p>
        </w:tc>
        <w:tc>
          <w:tcPr>
            <w:tcW w:w="1261" w:type="dxa"/>
          </w:tcPr>
          <w:p w14:paraId="04D5A442" w14:textId="77777777" w:rsidR="00EC6C0A" w:rsidRPr="00BF05A0" w:rsidRDefault="00EC6C0A">
            <w:pPr>
              <w:rPr>
                <w:highlight w:val="yellow"/>
              </w:rPr>
            </w:pPr>
          </w:p>
        </w:tc>
        <w:tc>
          <w:tcPr>
            <w:tcW w:w="1260" w:type="dxa"/>
          </w:tcPr>
          <w:p w14:paraId="130B1F64" w14:textId="77777777" w:rsidR="00EC6C0A" w:rsidRPr="00BF05A0" w:rsidRDefault="00EC6C0A">
            <w:pPr>
              <w:rPr>
                <w:highlight w:val="yellow"/>
              </w:rPr>
            </w:pPr>
          </w:p>
        </w:tc>
      </w:tr>
      <w:tr w:rsidR="00EC6C0A" w:rsidRPr="00BF05A0" w14:paraId="27244B76" w14:textId="77777777">
        <w:trPr>
          <w:trHeight w:hRule="exact" w:val="360"/>
        </w:trPr>
        <w:tc>
          <w:tcPr>
            <w:tcW w:w="7033" w:type="dxa"/>
          </w:tcPr>
          <w:p w14:paraId="5DF1B68E" w14:textId="77777777" w:rsidR="00EC6C0A" w:rsidRPr="00BF05A0" w:rsidRDefault="00E0028F">
            <w:pPr>
              <w:pStyle w:val="TableParagraph"/>
              <w:spacing w:line="268" w:lineRule="exact"/>
              <w:ind w:left="98"/>
              <w:rPr>
                <w:highlight w:val="yellow"/>
              </w:rPr>
            </w:pPr>
            <w:proofErr w:type="spellStart"/>
            <w:r w:rsidRPr="00BF05A0">
              <w:rPr>
                <w:highlight w:val="yellow"/>
              </w:rPr>
              <w:t>Income</w:t>
            </w:r>
            <w:proofErr w:type="spellEnd"/>
            <w:r w:rsidRPr="00BF05A0">
              <w:rPr>
                <w:highlight w:val="yellow"/>
              </w:rPr>
              <w:t xml:space="preserve">: Prior </w:t>
            </w:r>
            <w:proofErr w:type="spellStart"/>
            <w:r w:rsidRPr="00BF05A0">
              <w:rPr>
                <w:highlight w:val="yellow"/>
              </w:rPr>
              <w:t>year</w:t>
            </w:r>
            <w:proofErr w:type="spellEnd"/>
            <w:r w:rsidRPr="00BF05A0">
              <w:rPr>
                <w:highlight w:val="yellow"/>
              </w:rPr>
              <w:t xml:space="preserve"> </w:t>
            </w:r>
            <w:proofErr w:type="spellStart"/>
            <w:r w:rsidRPr="00BF05A0">
              <w:rPr>
                <w:highlight w:val="yellow"/>
              </w:rPr>
              <w:t>tax</w:t>
            </w:r>
            <w:proofErr w:type="spellEnd"/>
            <w:r w:rsidRPr="00BF05A0">
              <w:rPr>
                <w:highlight w:val="yellow"/>
              </w:rPr>
              <w:t xml:space="preserve"> </w:t>
            </w:r>
            <w:proofErr w:type="spellStart"/>
            <w:r w:rsidRPr="00BF05A0">
              <w:rPr>
                <w:highlight w:val="yellow"/>
              </w:rPr>
              <w:t>return</w:t>
            </w:r>
            <w:proofErr w:type="spellEnd"/>
            <w:r w:rsidRPr="00BF05A0">
              <w:rPr>
                <w:highlight w:val="yellow"/>
              </w:rPr>
              <w:t xml:space="preserve">, </w:t>
            </w:r>
            <w:proofErr w:type="spellStart"/>
            <w:r w:rsidRPr="00BF05A0">
              <w:rPr>
                <w:highlight w:val="yellow"/>
              </w:rPr>
              <w:t>three</w:t>
            </w:r>
            <w:proofErr w:type="spellEnd"/>
            <w:r w:rsidRPr="00BF05A0">
              <w:rPr>
                <w:highlight w:val="yellow"/>
              </w:rPr>
              <w:t xml:space="preserve"> </w:t>
            </w:r>
            <w:proofErr w:type="spellStart"/>
            <w:r w:rsidRPr="00BF05A0">
              <w:rPr>
                <w:highlight w:val="yellow"/>
              </w:rPr>
              <w:t>most</w:t>
            </w:r>
            <w:proofErr w:type="spellEnd"/>
            <w:r w:rsidRPr="00BF05A0">
              <w:rPr>
                <w:highlight w:val="yellow"/>
              </w:rPr>
              <w:t xml:space="preserve"> </w:t>
            </w:r>
            <w:proofErr w:type="spellStart"/>
            <w:r w:rsidRPr="00BF05A0">
              <w:rPr>
                <w:highlight w:val="yellow"/>
              </w:rPr>
              <w:t>recent</w:t>
            </w:r>
            <w:proofErr w:type="spellEnd"/>
            <w:r w:rsidRPr="00BF05A0">
              <w:rPr>
                <w:highlight w:val="yellow"/>
              </w:rPr>
              <w:t xml:space="preserve"> </w:t>
            </w:r>
            <w:proofErr w:type="spellStart"/>
            <w:r w:rsidRPr="00BF05A0">
              <w:rPr>
                <w:highlight w:val="yellow"/>
              </w:rPr>
              <w:t>pay</w:t>
            </w:r>
            <w:proofErr w:type="spellEnd"/>
            <w:r w:rsidRPr="00BF05A0">
              <w:rPr>
                <w:highlight w:val="yellow"/>
              </w:rPr>
              <w:t xml:space="preserve"> </w:t>
            </w:r>
            <w:proofErr w:type="spellStart"/>
            <w:r w:rsidRPr="00BF05A0">
              <w:rPr>
                <w:highlight w:val="yellow"/>
              </w:rPr>
              <w:t>stubs</w:t>
            </w:r>
            <w:proofErr w:type="spellEnd"/>
            <w:r w:rsidRPr="00BF05A0">
              <w:rPr>
                <w:highlight w:val="yellow"/>
              </w:rPr>
              <w:t xml:space="preserve">, </w:t>
            </w:r>
            <w:proofErr w:type="spellStart"/>
            <w:r w:rsidRPr="00BF05A0">
              <w:rPr>
                <w:highlight w:val="yellow"/>
              </w:rPr>
              <w:t>or</w:t>
            </w:r>
            <w:proofErr w:type="spellEnd"/>
            <w:r w:rsidRPr="00BF05A0">
              <w:rPr>
                <w:highlight w:val="yellow"/>
              </w:rPr>
              <w:t xml:space="preserve"> other</w:t>
            </w:r>
          </w:p>
        </w:tc>
        <w:tc>
          <w:tcPr>
            <w:tcW w:w="1261" w:type="dxa"/>
          </w:tcPr>
          <w:p w14:paraId="1CF54439" w14:textId="77777777" w:rsidR="00EC6C0A" w:rsidRPr="00BF05A0" w:rsidRDefault="00EC6C0A">
            <w:pPr>
              <w:rPr>
                <w:highlight w:val="yellow"/>
              </w:rPr>
            </w:pPr>
          </w:p>
        </w:tc>
        <w:tc>
          <w:tcPr>
            <w:tcW w:w="1260" w:type="dxa"/>
          </w:tcPr>
          <w:p w14:paraId="084701FF" w14:textId="77777777" w:rsidR="00EC6C0A" w:rsidRPr="00BF05A0" w:rsidRDefault="00EC6C0A">
            <w:pPr>
              <w:rPr>
                <w:highlight w:val="yellow"/>
              </w:rPr>
            </w:pPr>
          </w:p>
        </w:tc>
      </w:tr>
      <w:tr w:rsidR="00EC6C0A" w:rsidRPr="00BF05A0" w14:paraId="581FD3ED" w14:textId="77777777">
        <w:trPr>
          <w:trHeight w:hRule="exact" w:val="360"/>
        </w:trPr>
        <w:tc>
          <w:tcPr>
            <w:tcW w:w="7033" w:type="dxa"/>
          </w:tcPr>
          <w:p w14:paraId="366FADB5" w14:textId="77777777" w:rsidR="00EC6C0A" w:rsidRPr="00BF05A0" w:rsidRDefault="00E0028F">
            <w:pPr>
              <w:pStyle w:val="TableParagraph"/>
              <w:spacing w:line="265" w:lineRule="exact"/>
              <w:ind w:left="98"/>
            </w:pPr>
            <w:proofErr w:type="spellStart"/>
            <w:r w:rsidRPr="00BF05A0">
              <w:rPr>
                <w:highlight w:val="yellow"/>
              </w:rPr>
              <w:t>Insurance</w:t>
            </w:r>
            <w:proofErr w:type="spellEnd"/>
            <w:r w:rsidRPr="00BF05A0">
              <w:rPr>
                <w:highlight w:val="yellow"/>
              </w:rPr>
              <w:t xml:space="preserve">: </w:t>
            </w:r>
            <w:proofErr w:type="spellStart"/>
            <w:r w:rsidRPr="00BF05A0">
              <w:rPr>
                <w:highlight w:val="yellow"/>
              </w:rPr>
              <w:t>Insurance</w:t>
            </w:r>
            <w:proofErr w:type="spellEnd"/>
            <w:r w:rsidRPr="00BF05A0">
              <w:rPr>
                <w:highlight w:val="yellow"/>
              </w:rPr>
              <w:t xml:space="preserve"> </w:t>
            </w:r>
            <w:proofErr w:type="spellStart"/>
            <w:r w:rsidRPr="00BF05A0">
              <w:rPr>
                <w:highlight w:val="yellow"/>
              </w:rPr>
              <w:t>Cards</w:t>
            </w:r>
            <w:proofErr w:type="spellEnd"/>
          </w:p>
        </w:tc>
        <w:tc>
          <w:tcPr>
            <w:tcW w:w="1261" w:type="dxa"/>
          </w:tcPr>
          <w:p w14:paraId="7567C94D" w14:textId="77777777" w:rsidR="00EC6C0A" w:rsidRPr="00BF05A0" w:rsidRDefault="00EC6C0A"/>
        </w:tc>
        <w:tc>
          <w:tcPr>
            <w:tcW w:w="1260" w:type="dxa"/>
          </w:tcPr>
          <w:p w14:paraId="29A272EE" w14:textId="77777777" w:rsidR="00EC6C0A" w:rsidRPr="00BF05A0" w:rsidRDefault="00EC6C0A"/>
        </w:tc>
      </w:tr>
    </w:tbl>
    <w:p w14:paraId="5811FF2B" w14:textId="77777777" w:rsidR="00E0028F" w:rsidRPr="00BF05A0" w:rsidRDefault="00E0028F"/>
    <w:sectPr w:rsidR="00E0028F" w:rsidRPr="00BF05A0">
      <w:pgSz w:w="12240" w:h="15840"/>
      <w:pgMar w:top="1220" w:right="1220" w:bottom="280" w:left="1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0FB2F" w14:textId="77777777" w:rsidR="00AA441E" w:rsidRDefault="00AA441E" w:rsidP="006A3CE7">
      <w:r>
        <w:separator/>
      </w:r>
    </w:p>
  </w:endnote>
  <w:endnote w:type="continuationSeparator" w:id="0">
    <w:p w14:paraId="6E175585" w14:textId="77777777" w:rsidR="00AA441E" w:rsidRDefault="00AA441E" w:rsidP="006A3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C4F60" w14:textId="77777777" w:rsidR="00AA441E" w:rsidRDefault="00AA441E" w:rsidP="006A3CE7">
      <w:r>
        <w:separator/>
      </w:r>
    </w:p>
  </w:footnote>
  <w:footnote w:type="continuationSeparator" w:id="0">
    <w:p w14:paraId="22B94A5C" w14:textId="77777777" w:rsidR="00AA441E" w:rsidRDefault="00AA441E" w:rsidP="006A3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12AD7" w14:textId="391EEE16" w:rsidR="006A3CE7" w:rsidRDefault="006A3CE7" w:rsidP="006A3CE7">
    <w:pPr>
      <w:pStyle w:val="Header"/>
      <w:jc w:val="center"/>
    </w:pPr>
    <w:r>
      <w:rPr>
        <w:rFonts w:ascii="Times New Roman"/>
        <w:noProof/>
        <w:sz w:val="20"/>
        <w:lang w:val="en-US"/>
      </w:rPr>
      <w:drawing>
        <wp:inline distT="0" distB="0" distL="0" distR="0" wp14:anchorId="72A0A379" wp14:editId="17AC3EDD">
          <wp:extent cx="1405719" cy="884666"/>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11333" cy="8881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DF2AD5"/>
    <w:multiLevelType w:val="hybridMultilevel"/>
    <w:tmpl w:val="F046673A"/>
    <w:lvl w:ilvl="0" w:tplc="910886D4">
      <w:start w:val="1"/>
      <w:numFmt w:val="decimal"/>
      <w:lvlText w:val="%1."/>
      <w:lvlJc w:val="left"/>
      <w:pPr>
        <w:ind w:left="400" w:hanging="301"/>
      </w:pPr>
      <w:rPr>
        <w:rFonts w:ascii="Arial" w:eastAsia="Arial" w:hAnsi="Arial" w:cs="Arial" w:hint="default"/>
        <w:b/>
        <w:bCs/>
        <w:w w:val="100"/>
        <w:sz w:val="27"/>
        <w:szCs w:val="27"/>
      </w:rPr>
    </w:lvl>
    <w:lvl w:ilvl="1" w:tplc="0672A2F0">
      <w:numFmt w:val="bullet"/>
      <w:lvlText w:val=""/>
      <w:lvlJc w:val="left"/>
      <w:pPr>
        <w:ind w:left="906" w:hanging="360"/>
      </w:pPr>
      <w:rPr>
        <w:rFonts w:ascii="Symbol" w:eastAsia="Symbol" w:hAnsi="Symbol" w:cs="Symbol" w:hint="default"/>
        <w:w w:val="99"/>
        <w:sz w:val="20"/>
        <w:szCs w:val="20"/>
      </w:rPr>
    </w:lvl>
    <w:lvl w:ilvl="2" w:tplc="62A60CE2">
      <w:numFmt w:val="bullet"/>
      <w:lvlText w:val="•"/>
      <w:lvlJc w:val="left"/>
      <w:pPr>
        <w:ind w:left="1942" w:hanging="360"/>
      </w:pPr>
      <w:rPr>
        <w:rFonts w:hint="default"/>
      </w:rPr>
    </w:lvl>
    <w:lvl w:ilvl="3" w:tplc="B01EE3C8">
      <w:numFmt w:val="bullet"/>
      <w:lvlText w:val="•"/>
      <w:lvlJc w:val="left"/>
      <w:pPr>
        <w:ind w:left="2984" w:hanging="360"/>
      </w:pPr>
      <w:rPr>
        <w:rFonts w:hint="default"/>
      </w:rPr>
    </w:lvl>
    <w:lvl w:ilvl="4" w:tplc="28C6958A">
      <w:numFmt w:val="bullet"/>
      <w:lvlText w:val="•"/>
      <w:lvlJc w:val="left"/>
      <w:pPr>
        <w:ind w:left="4026" w:hanging="360"/>
      </w:pPr>
      <w:rPr>
        <w:rFonts w:hint="default"/>
      </w:rPr>
    </w:lvl>
    <w:lvl w:ilvl="5" w:tplc="6A5CBC98">
      <w:numFmt w:val="bullet"/>
      <w:lvlText w:val="•"/>
      <w:lvlJc w:val="left"/>
      <w:pPr>
        <w:ind w:left="5068" w:hanging="360"/>
      </w:pPr>
      <w:rPr>
        <w:rFonts w:hint="default"/>
      </w:rPr>
    </w:lvl>
    <w:lvl w:ilvl="6" w:tplc="9FACF2F4">
      <w:numFmt w:val="bullet"/>
      <w:lvlText w:val="•"/>
      <w:lvlJc w:val="left"/>
      <w:pPr>
        <w:ind w:left="6111" w:hanging="360"/>
      </w:pPr>
      <w:rPr>
        <w:rFonts w:hint="default"/>
      </w:rPr>
    </w:lvl>
    <w:lvl w:ilvl="7" w:tplc="42F652D8">
      <w:numFmt w:val="bullet"/>
      <w:lvlText w:val="•"/>
      <w:lvlJc w:val="left"/>
      <w:pPr>
        <w:ind w:left="7153" w:hanging="360"/>
      </w:pPr>
      <w:rPr>
        <w:rFonts w:hint="default"/>
      </w:rPr>
    </w:lvl>
    <w:lvl w:ilvl="8" w:tplc="A766A7AA">
      <w:numFmt w:val="bullet"/>
      <w:lvlText w:val="•"/>
      <w:lvlJc w:val="left"/>
      <w:pPr>
        <w:ind w:left="8195" w:hanging="360"/>
      </w:pPr>
      <w:rPr>
        <w:rFonts w:hint="default"/>
      </w:rPr>
    </w:lvl>
  </w:abstractNum>
  <w:num w:numId="1" w16cid:durableId="1531264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6C0A"/>
    <w:rsid w:val="00090BE1"/>
    <w:rsid w:val="000A4C0C"/>
    <w:rsid w:val="0017772B"/>
    <w:rsid w:val="00352C43"/>
    <w:rsid w:val="0044175B"/>
    <w:rsid w:val="005D09B1"/>
    <w:rsid w:val="005D47E0"/>
    <w:rsid w:val="006A3CE7"/>
    <w:rsid w:val="007453E6"/>
    <w:rsid w:val="00860AF2"/>
    <w:rsid w:val="00942E5C"/>
    <w:rsid w:val="00A01179"/>
    <w:rsid w:val="00A01748"/>
    <w:rsid w:val="00AA441E"/>
    <w:rsid w:val="00AB10A3"/>
    <w:rsid w:val="00B50BF9"/>
    <w:rsid w:val="00B95828"/>
    <w:rsid w:val="00BF05A0"/>
    <w:rsid w:val="00C73F95"/>
    <w:rsid w:val="00E0028F"/>
    <w:rsid w:val="00EB77C1"/>
    <w:rsid w:val="00EC6C0A"/>
    <w:rsid w:val="00F30BB5"/>
    <w:rsid w:val="00F54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62696"/>
  <w15:docId w15:val="{B76E49D5-085A-40FE-B8F4-5551849F4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5"/>
      <w:ind w:left="3492" w:right="2235" w:hanging="409"/>
      <w:outlineLvl w:val="0"/>
    </w:pPr>
    <w:rPr>
      <w:b/>
      <w:bCs/>
      <w:sz w:val="32"/>
      <w:szCs w:val="32"/>
    </w:rPr>
  </w:style>
  <w:style w:type="paragraph" w:styleId="Heading2">
    <w:name w:val="heading 2"/>
    <w:basedOn w:val="Normal"/>
    <w:uiPriority w:val="9"/>
    <w:unhideWhenUsed/>
    <w:qFormat/>
    <w:pPr>
      <w:ind w:left="400" w:hanging="300"/>
      <w:outlineLvl w:val="1"/>
    </w:pPr>
    <w:rPr>
      <w:rFonts w:ascii="Arial" w:eastAsia="Arial" w:hAnsi="Arial" w:cs="Arial"/>
      <w:b/>
      <w:bCs/>
      <w:sz w:val="24"/>
      <w:szCs w:val="24"/>
    </w:rPr>
  </w:style>
  <w:style w:type="paragraph" w:styleId="Heading3">
    <w:name w:val="heading 3"/>
    <w:basedOn w:val="Normal"/>
    <w:uiPriority w:val="9"/>
    <w:semiHidden/>
    <w:unhideWhenUsed/>
    <w:qFormat/>
    <w:pPr>
      <w:spacing w:before="52"/>
      <w:ind w:left="940"/>
      <w:outlineLvl w:val="2"/>
    </w:pPr>
    <w:rPr>
      <w:sz w:val="24"/>
      <w:szCs w:val="24"/>
    </w:rPr>
  </w:style>
  <w:style w:type="paragraph" w:styleId="Heading4">
    <w:name w:val="heading 4"/>
    <w:basedOn w:val="Normal"/>
    <w:uiPriority w:val="9"/>
    <w:semiHidden/>
    <w:unhideWhenUsed/>
    <w:qFormat/>
    <w:pPr>
      <w:ind w:left="240"/>
      <w:jc w:val="both"/>
      <w:outlineLvl w:val="3"/>
    </w:pPr>
    <w:rPr>
      <w:b/>
      <w:bCs/>
    </w:rPr>
  </w:style>
  <w:style w:type="paragraph" w:styleId="Heading5">
    <w:name w:val="heading 5"/>
    <w:basedOn w:val="Normal"/>
    <w:uiPriority w:val="9"/>
    <w:semiHidden/>
    <w:unhideWhenUsed/>
    <w:qFormat/>
    <w:pPr>
      <w:ind w:left="240"/>
      <w:jc w:val="both"/>
      <w:outlineLvl w:val="4"/>
    </w:pPr>
    <w:rPr>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sz w:val="21"/>
      <w:szCs w:val="21"/>
    </w:rPr>
  </w:style>
  <w:style w:type="paragraph" w:styleId="ListParagraph">
    <w:name w:val="List Paragraph"/>
    <w:basedOn w:val="Normal"/>
    <w:uiPriority w:val="1"/>
    <w:qFormat/>
    <w:pPr>
      <w:spacing w:before="143"/>
      <w:ind w:left="400" w:hanging="360"/>
    </w:pPr>
    <w:rPr>
      <w:rFonts w:ascii="Arial" w:eastAsia="Arial" w:hAnsi="Arial" w:cs="Arial"/>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A3CE7"/>
    <w:pPr>
      <w:tabs>
        <w:tab w:val="center" w:pos="4680"/>
        <w:tab w:val="right" w:pos="9360"/>
      </w:tabs>
    </w:pPr>
  </w:style>
  <w:style w:type="character" w:customStyle="1" w:styleId="HeaderChar">
    <w:name w:val="Header Char"/>
    <w:basedOn w:val="DefaultParagraphFont"/>
    <w:link w:val="Header"/>
    <w:uiPriority w:val="99"/>
    <w:rsid w:val="006A3CE7"/>
    <w:rPr>
      <w:rFonts w:ascii="Calibri" w:eastAsia="Calibri" w:hAnsi="Calibri" w:cs="Calibri"/>
    </w:rPr>
  </w:style>
  <w:style w:type="paragraph" w:styleId="Footer">
    <w:name w:val="footer"/>
    <w:basedOn w:val="Normal"/>
    <w:link w:val="FooterChar"/>
    <w:uiPriority w:val="99"/>
    <w:unhideWhenUsed/>
    <w:rsid w:val="006A3CE7"/>
    <w:pPr>
      <w:tabs>
        <w:tab w:val="center" w:pos="4680"/>
        <w:tab w:val="right" w:pos="9360"/>
      </w:tabs>
    </w:pPr>
  </w:style>
  <w:style w:type="character" w:customStyle="1" w:styleId="FooterChar">
    <w:name w:val="Footer Char"/>
    <w:basedOn w:val="DefaultParagraphFont"/>
    <w:link w:val="Footer"/>
    <w:uiPriority w:val="99"/>
    <w:rsid w:val="006A3CE7"/>
    <w:rPr>
      <w:rFonts w:ascii="Calibri" w:eastAsia="Calibri" w:hAnsi="Calibri" w:cs="Calibri"/>
    </w:rPr>
  </w:style>
  <w:style w:type="paragraph" w:styleId="NormalWeb">
    <w:name w:val="Normal (Web)"/>
    <w:basedOn w:val="Normal"/>
    <w:uiPriority w:val="99"/>
    <w:semiHidden/>
    <w:unhideWhenUsed/>
    <w:rsid w:val="00F54218"/>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60AF2"/>
    <w:rPr>
      <w:rFonts w:ascii="Tahoma" w:hAnsi="Tahoma" w:cs="Tahoma"/>
      <w:sz w:val="16"/>
      <w:szCs w:val="16"/>
    </w:rPr>
  </w:style>
  <w:style w:type="character" w:customStyle="1" w:styleId="BalloonTextChar">
    <w:name w:val="Balloon Text Char"/>
    <w:basedOn w:val="DefaultParagraphFont"/>
    <w:link w:val="BalloonText"/>
    <w:uiPriority w:val="99"/>
    <w:semiHidden/>
    <w:rsid w:val="00860AF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992223">
      <w:bodyDiv w:val="1"/>
      <w:marLeft w:val="0"/>
      <w:marRight w:val="0"/>
      <w:marTop w:val="0"/>
      <w:marBottom w:val="0"/>
      <w:divBdr>
        <w:top w:val="none" w:sz="0" w:space="0" w:color="auto"/>
        <w:left w:val="none" w:sz="0" w:space="0" w:color="auto"/>
        <w:bottom w:val="none" w:sz="0" w:space="0" w:color="auto"/>
        <w:right w:val="none" w:sz="0" w:space="0" w:color="auto"/>
      </w:divBdr>
      <w:divsChild>
        <w:div w:id="1312952594">
          <w:marLeft w:val="0"/>
          <w:marRight w:val="0"/>
          <w:marTop w:val="0"/>
          <w:marBottom w:val="600"/>
          <w:divBdr>
            <w:top w:val="none" w:sz="0" w:space="0" w:color="auto"/>
            <w:left w:val="none" w:sz="0" w:space="0" w:color="auto"/>
            <w:bottom w:val="none" w:sz="0" w:space="0" w:color="auto"/>
            <w:right w:val="none" w:sz="0" w:space="0" w:color="auto"/>
          </w:divBdr>
          <w:divsChild>
            <w:div w:id="1173840391">
              <w:marLeft w:val="0"/>
              <w:marRight w:val="0"/>
              <w:marTop w:val="0"/>
              <w:marBottom w:val="0"/>
              <w:divBdr>
                <w:top w:val="none" w:sz="0" w:space="0" w:color="auto"/>
                <w:left w:val="none" w:sz="0" w:space="0" w:color="auto"/>
                <w:bottom w:val="none" w:sz="0" w:space="0" w:color="auto"/>
                <w:right w:val="none" w:sz="0" w:space="0" w:color="auto"/>
              </w:divBdr>
            </w:div>
          </w:divsChild>
        </w:div>
        <w:div w:id="1430854752">
          <w:marLeft w:val="0"/>
          <w:marRight w:val="0"/>
          <w:marTop w:val="0"/>
          <w:marBottom w:val="600"/>
          <w:divBdr>
            <w:top w:val="none" w:sz="0" w:space="0" w:color="auto"/>
            <w:left w:val="none" w:sz="0" w:space="0" w:color="auto"/>
            <w:bottom w:val="none" w:sz="0" w:space="0" w:color="auto"/>
            <w:right w:val="none" w:sz="0" w:space="0" w:color="auto"/>
          </w:divBdr>
          <w:divsChild>
            <w:div w:id="758334955">
              <w:marLeft w:val="0"/>
              <w:marRight w:val="0"/>
              <w:marTop w:val="0"/>
              <w:marBottom w:val="0"/>
              <w:divBdr>
                <w:top w:val="none" w:sz="0" w:space="0" w:color="auto"/>
                <w:left w:val="none" w:sz="0" w:space="0" w:color="auto"/>
                <w:bottom w:val="none" w:sz="0" w:space="0" w:color="auto"/>
                <w:right w:val="none" w:sz="0" w:space="0" w:color="auto"/>
              </w:divBdr>
              <w:divsChild>
                <w:div w:id="196634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986375">
      <w:bodyDiv w:val="1"/>
      <w:marLeft w:val="0"/>
      <w:marRight w:val="0"/>
      <w:marTop w:val="0"/>
      <w:marBottom w:val="0"/>
      <w:divBdr>
        <w:top w:val="none" w:sz="0" w:space="0" w:color="auto"/>
        <w:left w:val="none" w:sz="0" w:space="0" w:color="auto"/>
        <w:bottom w:val="none" w:sz="0" w:space="0" w:color="auto"/>
        <w:right w:val="none" w:sz="0" w:space="0" w:color="auto"/>
      </w:divBdr>
      <w:divsChild>
        <w:div w:id="1737319629">
          <w:marLeft w:val="0"/>
          <w:marRight w:val="0"/>
          <w:marTop w:val="0"/>
          <w:marBottom w:val="600"/>
          <w:divBdr>
            <w:top w:val="none" w:sz="0" w:space="0" w:color="auto"/>
            <w:left w:val="none" w:sz="0" w:space="0" w:color="auto"/>
            <w:bottom w:val="none" w:sz="0" w:space="0" w:color="auto"/>
            <w:right w:val="none" w:sz="0" w:space="0" w:color="auto"/>
          </w:divBdr>
          <w:divsChild>
            <w:div w:id="662929083">
              <w:marLeft w:val="0"/>
              <w:marRight w:val="0"/>
              <w:marTop w:val="0"/>
              <w:marBottom w:val="0"/>
              <w:divBdr>
                <w:top w:val="none" w:sz="0" w:space="0" w:color="auto"/>
                <w:left w:val="none" w:sz="0" w:space="0" w:color="auto"/>
                <w:bottom w:val="none" w:sz="0" w:space="0" w:color="auto"/>
                <w:right w:val="none" w:sz="0" w:space="0" w:color="auto"/>
              </w:divBdr>
            </w:div>
          </w:divsChild>
        </w:div>
        <w:div w:id="36709391">
          <w:marLeft w:val="0"/>
          <w:marRight w:val="0"/>
          <w:marTop w:val="0"/>
          <w:marBottom w:val="600"/>
          <w:divBdr>
            <w:top w:val="none" w:sz="0" w:space="0" w:color="auto"/>
            <w:left w:val="none" w:sz="0" w:space="0" w:color="auto"/>
            <w:bottom w:val="none" w:sz="0" w:space="0" w:color="auto"/>
            <w:right w:val="none" w:sz="0" w:space="0" w:color="auto"/>
          </w:divBdr>
          <w:divsChild>
            <w:div w:id="1585141019">
              <w:marLeft w:val="0"/>
              <w:marRight w:val="0"/>
              <w:marTop w:val="0"/>
              <w:marBottom w:val="0"/>
              <w:divBdr>
                <w:top w:val="none" w:sz="0" w:space="0" w:color="auto"/>
                <w:left w:val="none" w:sz="0" w:space="0" w:color="auto"/>
                <w:bottom w:val="none" w:sz="0" w:space="0" w:color="auto"/>
                <w:right w:val="none" w:sz="0" w:space="0" w:color="auto"/>
              </w:divBdr>
              <w:divsChild>
                <w:div w:id="71173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58354">
      <w:bodyDiv w:val="1"/>
      <w:marLeft w:val="0"/>
      <w:marRight w:val="0"/>
      <w:marTop w:val="0"/>
      <w:marBottom w:val="0"/>
      <w:divBdr>
        <w:top w:val="none" w:sz="0" w:space="0" w:color="auto"/>
        <w:left w:val="none" w:sz="0" w:space="0" w:color="auto"/>
        <w:bottom w:val="none" w:sz="0" w:space="0" w:color="auto"/>
        <w:right w:val="none" w:sz="0" w:space="0" w:color="auto"/>
      </w:divBdr>
      <w:divsChild>
        <w:div w:id="741834724">
          <w:marLeft w:val="0"/>
          <w:marRight w:val="0"/>
          <w:marTop w:val="0"/>
          <w:marBottom w:val="600"/>
          <w:divBdr>
            <w:top w:val="none" w:sz="0" w:space="0" w:color="auto"/>
            <w:left w:val="none" w:sz="0" w:space="0" w:color="auto"/>
            <w:bottom w:val="none" w:sz="0" w:space="0" w:color="auto"/>
            <w:right w:val="none" w:sz="0" w:space="0" w:color="auto"/>
          </w:divBdr>
          <w:divsChild>
            <w:div w:id="39324390">
              <w:marLeft w:val="0"/>
              <w:marRight w:val="0"/>
              <w:marTop w:val="0"/>
              <w:marBottom w:val="0"/>
              <w:divBdr>
                <w:top w:val="none" w:sz="0" w:space="0" w:color="auto"/>
                <w:left w:val="none" w:sz="0" w:space="0" w:color="auto"/>
                <w:bottom w:val="none" w:sz="0" w:space="0" w:color="auto"/>
                <w:right w:val="none" w:sz="0" w:space="0" w:color="auto"/>
              </w:divBdr>
            </w:div>
          </w:divsChild>
        </w:div>
        <w:div w:id="378896192">
          <w:marLeft w:val="0"/>
          <w:marRight w:val="0"/>
          <w:marTop w:val="0"/>
          <w:marBottom w:val="600"/>
          <w:divBdr>
            <w:top w:val="none" w:sz="0" w:space="0" w:color="auto"/>
            <w:left w:val="none" w:sz="0" w:space="0" w:color="auto"/>
            <w:bottom w:val="none" w:sz="0" w:space="0" w:color="auto"/>
            <w:right w:val="none" w:sz="0" w:space="0" w:color="auto"/>
          </w:divBdr>
          <w:divsChild>
            <w:div w:id="361365848">
              <w:marLeft w:val="0"/>
              <w:marRight w:val="0"/>
              <w:marTop w:val="0"/>
              <w:marBottom w:val="0"/>
              <w:divBdr>
                <w:top w:val="none" w:sz="0" w:space="0" w:color="auto"/>
                <w:left w:val="none" w:sz="0" w:space="0" w:color="auto"/>
                <w:bottom w:val="none" w:sz="0" w:space="0" w:color="auto"/>
                <w:right w:val="none" w:sz="0" w:space="0" w:color="auto"/>
              </w:divBdr>
              <w:divsChild>
                <w:div w:id="213748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cnsmi.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ExpirationDate xmlns="50be75e9-5aab-4d0d-8826-79e150a789f7" xsi:nil="true"/>
    <lcf76f155ced4ddcb4097134ff3c332f xmlns="50be75e9-5aab-4d0d-8826-79e150a789f7">
      <Terms xmlns="http://schemas.microsoft.com/office/infopath/2007/PartnerControls"/>
    </lcf76f155ced4ddcb4097134ff3c332f>
    <TaxCatchAll xmlns="9ff33248-979f-431f-8298-8f8959b5dd0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B071312A9E044098A4E8F981C476D6" ma:contentTypeVersion="14" ma:contentTypeDescription="Create a new document." ma:contentTypeScope="" ma:versionID="7486e02d591bcc580e7d765c938eace2">
  <xsd:schema xmlns:xsd="http://www.w3.org/2001/XMLSchema" xmlns:xs="http://www.w3.org/2001/XMLSchema" xmlns:p="http://schemas.microsoft.com/office/2006/metadata/properties" xmlns:ns2="50be75e9-5aab-4d0d-8826-79e150a789f7" xmlns:ns3="9ff33248-979f-431f-8298-8f8959b5dd0d" targetNamespace="http://schemas.microsoft.com/office/2006/metadata/properties" ma:root="true" ma:fieldsID="65617983bccfd54e549f223b2a8dc08f" ns2:_="" ns3:_="">
    <xsd:import namespace="50be75e9-5aab-4d0d-8826-79e150a789f7"/>
    <xsd:import namespace="9ff33248-979f-431f-8298-8f8959b5dd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ocumentExpirationDate"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be75e9-5aab-4d0d-8826-79e150a78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ExpirationDate" ma:index="12" nillable="true" ma:displayName="Document Expiration Date" ma:description="This shows when a specific document expires and needs to be replaced with a current version, for example CARF Accredidation Letter that is good for 1 year." ma:format="DateOnly" ma:internalName="DocumentExpirationDate">
      <xsd:simpleType>
        <xsd:restriction base="dms:DateTim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63ed498-e07c-42d3-ac0b-4d2fd8ef91e0" ma:termSetId="09814cd3-568e-fe90-9814-8d621ff8fb84" ma:anchorId="fba54fb3-c3e1-fe81-a776-ca4b69148c4d" ma:open="true" ma:isKeyword="false">
      <xsd:complexType>
        <xsd:sequence>
          <xsd:element ref="pc:Terms" minOccurs="0" maxOccurs="1"/>
        </xsd:sequence>
      </xsd:complex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f33248-979f-431f-8298-8f8959b5dd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e5fd13e-eda9-4dad-b8ec-60df158e2c01}" ma:internalName="TaxCatchAll" ma:showField="CatchAllData" ma:web="9ff33248-979f-431f-8298-8f8959b5dd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AFC993-17B8-4391-949B-14E5D35319B9}">
  <ds:schemaRefs>
    <ds:schemaRef ds:uri="http://schemas.microsoft.com/office/2006/metadata/properties"/>
    <ds:schemaRef ds:uri="http://schemas.microsoft.com/office/infopath/2007/PartnerControls"/>
    <ds:schemaRef ds:uri="50be75e9-5aab-4d0d-8826-79e150a789f7"/>
    <ds:schemaRef ds:uri="9ff33248-979f-431f-8298-8f8959b5dd0d"/>
  </ds:schemaRefs>
</ds:datastoreItem>
</file>

<file path=customXml/itemProps2.xml><?xml version="1.0" encoding="utf-8"?>
<ds:datastoreItem xmlns:ds="http://schemas.openxmlformats.org/officeDocument/2006/customXml" ds:itemID="{1766584B-A6EC-487F-ADA7-A6B38F5701E0}">
  <ds:schemaRefs>
    <ds:schemaRef ds:uri="http://schemas.microsoft.com/sharepoint/v3/contenttype/forms"/>
  </ds:schemaRefs>
</ds:datastoreItem>
</file>

<file path=customXml/itemProps3.xml><?xml version="1.0" encoding="utf-8"?>
<ds:datastoreItem xmlns:ds="http://schemas.openxmlformats.org/officeDocument/2006/customXml" ds:itemID="{BE8166B1-064F-497C-B795-0E94BCD81B22}"/>
</file>

<file path=docProps/app.xml><?xml version="1.0" encoding="utf-8"?>
<Properties xmlns="http://schemas.openxmlformats.org/officeDocument/2006/extended-properties" xmlns:vt="http://schemas.openxmlformats.org/officeDocument/2006/docPropsVTypes">
  <Template>Normal</Template>
  <TotalTime>6</TotalTime>
  <Pages>6</Pages>
  <Words>946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Dynabook</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jbammel@cnsmi.org</dc:creator>
  <cp:lastModifiedBy>Arlette Kempf</cp:lastModifiedBy>
  <cp:revision>6</cp:revision>
  <dcterms:created xsi:type="dcterms:W3CDTF">2022-03-18T13:51:00Z</dcterms:created>
  <dcterms:modified xsi:type="dcterms:W3CDTF">2023-02-22T21:22:00Z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2016-08-11T00:00:00Z</vt:filetime>
  </property>
  <property fmtid="{D5CDD505-2E9C-101B-9397-08002B2CF9AE}" pid="3" name="Creator">
    <vt:lpwstr>Microsoft® Word 2010</vt:lpwstr>
  </property>
  <property fmtid="{D5CDD505-2E9C-101B-9397-08002B2CF9AE}" pid="4" name="LastSaved">
    <vt:filetime>2022-03-16T00:00:00Z</vt:filetime>
  </property>
  <property fmtid="{D5CDD505-2E9C-101B-9397-08002B2CF9AE}" pid="5" name="ContentTypeId">
    <vt:lpwstr>0x01010039B071312A9E044098A4E8F981C476D6</vt:lpwstr>
  </property>
  <property fmtid="{D5CDD505-2E9C-101B-9397-08002B2CF9AE}" pid="6" name="MediaServiceImageTags">
    <vt:lpwstr/>
  </property>
</Properties>
</file>